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326DCA">
        <w:rPr>
          <w:b/>
          <w:color w:val="000000" w:themeColor="text1"/>
          <w:sz w:val="24"/>
          <w:szCs w:val="24"/>
        </w:rPr>
        <w:t>085</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Pr="00D05805" w:rsidRDefault="00E4762A"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5A6AFF">
        <w:rPr>
          <w:b/>
          <w:color w:val="000000" w:themeColor="text1"/>
          <w:sz w:val="24"/>
          <w:szCs w:val="24"/>
        </w:rPr>
        <w:t>2818</w:t>
      </w:r>
      <w:r w:rsidR="00AE4FC0" w:rsidRPr="00D05805">
        <w:rPr>
          <w:b/>
          <w:color w:val="000000" w:themeColor="text1"/>
          <w:sz w:val="24"/>
          <w:szCs w:val="24"/>
        </w:rPr>
        <w:t>/17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Default="00116FF7" w:rsidP="005A6AFF">
      <w:pPr>
        <w:jc w:val="both"/>
        <w:rPr>
          <w:sz w:val="24"/>
          <w:szCs w:val="24"/>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5A6AFF">
        <w:rPr>
          <w:sz w:val="24"/>
          <w:szCs w:val="24"/>
        </w:rPr>
        <w:t>E</w:t>
      </w:r>
      <w:r w:rsidR="005A6AFF" w:rsidRPr="005A6AFF">
        <w:rPr>
          <w:sz w:val="24"/>
          <w:szCs w:val="24"/>
        </w:rPr>
        <w:t>ventual e futura aquisição de baterias para a frota de veículos da Secretaria Municipal de Saúde.</w:t>
      </w:r>
    </w:p>
    <w:p w:rsidR="005A6AFF" w:rsidRPr="00D05805" w:rsidRDefault="005A6AFF" w:rsidP="005A6AFF">
      <w:pPr>
        <w:jc w:val="both"/>
        <w:rPr>
          <w:rFonts w:ascii="Arial" w:eastAsia="Calibri" w:hAnsi="Arial" w:cs="Arial"/>
          <w:sz w:val="22"/>
          <w:szCs w:val="22"/>
          <w:lang w:eastAsia="en-US"/>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Default="008D5B53" w:rsidP="001342C5">
      <w:pPr>
        <w:jc w:val="both"/>
        <w:rPr>
          <w:color w:val="000000" w:themeColor="text1"/>
          <w:sz w:val="24"/>
          <w:szCs w:val="24"/>
        </w:rPr>
      </w:pPr>
      <w:r w:rsidRPr="00D05805">
        <w:rPr>
          <w:color w:val="000000" w:themeColor="text1"/>
          <w:sz w:val="24"/>
          <w:szCs w:val="24"/>
        </w:rPr>
        <w:t>Regime de Execução: Indireta</w:t>
      </w:r>
    </w:p>
    <w:p w:rsidR="005A6AFF" w:rsidRPr="00D05805" w:rsidRDefault="005A6AFF" w:rsidP="001342C5">
      <w:pPr>
        <w:jc w:val="both"/>
        <w:rPr>
          <w:color w:val="000000" w:themeColor="text1"/>
          <w:sz w:val="24"/>
          <w:szCs w:val="24"/>
        </w:rPr>
      </w:pP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A0411A" w:rsidP="001342C5">
      <w:pPr>
        <w:pStyle w:val="Cabealho"/>
        <w:tabs>
          <w:tab w:val="clear" w:pos="4419"/>
          <w:tab w:val="clear" w:pos="8838"/>
        </w:tabs>
        <w:ind w:left="993" w:hanging="993"/>
        <w:jc w:val="both"/>
        <w:rPr>
          <w:color w:val="000000" w:themeColor="text1"/>
          <w:sz w:val="24"/>
          <w:szCs w:val="24"/>
        </w:rPr>
      </w:pPr>
      <w:r w:rsidRPr="00D05805">
        <w:rPr>
          <w:color w:val="000000" w:themeColor="text1"/>
          <w:sz w:val="24"/>
          <w:szCs w:val="24"/>
        </w:rPr>
        <w:t xml:space="preserve">Dia: </w:t>
      </w:r>
      <w:r w:rsidR="00326DCA">
        <w:rPr>
          <w:color w:val="000000" w:themeColor="text1"/>
          <w:sz w:val="24"/>
          <w:szCs w:val="24"/>
        </w:rPr>
        <w:t>20</w:t>
      </w:r>
      <w:r w:rsidR="00B86282" w:rsidRPr="00D05805">
        <w:rPr>
          <w:color w:val="000000" w:themeColor="text1"/>
          <w:sz w:val="24"/>
          <w:szCs w:val="24"/>
        </w:rPr>
        <w:t>/</w:t>
      </w:r>
      <w:r w:rsidR="00326DCA">
        <w:rPr>
          <w:color w:val="000000" w:themeColor="text1"/>
          <w:sz w:val="24"/>
          <w:szCs w:val="24"/>
        </w:rPr>
        <w:t>10</w:t>
      </w:r>
      <w:r w:rsidR="00B86282" w:rsidRPr="00D05805">
        <w:rPr>
          <w:color w:val="000000" w:themeColor="text1"/>
          <w:sz w:val="24"/>
          <w:szCs w:val="24"/>
        </w:rPr>
        <w:t>/201</w:t>
      </w:r>
      <w:r w:rsidR="001F333F" w:rsidRPr="00D05805">
        <w:rPr>
          <w:color w:val="000000" w:themeColor="text1"/>
          <w:sz w:val="24"/>
          <w:szCs w:val="24"/>
        </w:rPr>
        <w:t>7</w:t>
      </w:r>
      <w:r w:rsidRPr="00D05805">
        <w:rPr>
          <w:color w:val="000000" w:themeColor="text1"/>
          <w:sz w:val="24"/>
          <w:szCs w:val="24"/>
        </w:rPr>
        <w:t xml:space="preserve">, às </w:t>
      </w:r>
      <w:r w:rsidR="00326DCA">
        <w:rPr>
          <w:color w:val="000000" w:themeColor="text1"/>
          <w:sz w:val="24"/>
          <w:szCs w:val="24"/>
        </w:rPr>
        <w:t>09</w:t>
      </w:r>
      <w:r w:rsidR="00B86282" w:rsidRPr="00D05805">
        <w:rPr>
          <w:color w:val="000000" w:themeColor="text1"/>
          <w:sz w:val="24"/>
          <w:szCs w:val="24"/>
        </w:rPr>
        <w:t>h</w:t>
      </w:r>
      <w:r w:rsidR="00326DCA">
        <w:rPr>
          <w:color w:val="000000" w:themeColor="text1"/>
          <w:sz w:val="24"/>
          <w:szCs w:val="24"/>
        </w:rPr>
        <w:t>30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E4762A" w:rsidRPr="00D05805" w:rsidRDefault="00E4762A"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1B60F8">
      <w:pPr>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para</w:t>
      </w:r>
      <w:r w:rsidR="001B60F8" w:rsidRPr="001B60F8">
        <w:rPr>
          <w:sz w:val="24"/>
          <w:szCs w:val="24"/>
        </w:rPr>
        <w:t xml:space="preserve"> </w:t>
      </w:r>
      <w:r w:rsidR="005A6AFF" w:rsidRPr="00B4451E">
        <w:rPr>
          <w:sz w:val="24"/>
          <w:szCs w:val="24"/>
        </w:rPr>
        <w:t>eventual e futura  aquisição de baterias para a frota de veículos da Secretaria Municipal de Saúde</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1B60F8" w:rsidRPr="001B60F8" w:rsidRDefault="001B60F8" w:rsidP="001B60F8">
      <w:pPr>
        <w:jc w:val="both"/>
        <w:rPr>
          <w:sz w:val="24"/>
          <w:szCs w:val="24"/>
        </w:rPr>
      </w:pPr>
    </w:p>
    <w:p w:rsidR="00EB66E9" w:rsidRPr="00D05805" w:rsidRDefault="00EB66E9" w:rsidP="00E4762A">
      <w:pPr>
        <w:spacing w:line="276" w:lineRule="auto"/>
        <w:ind w:right="18"/>
        <w:jc w:val="both"/>
        <w:rPr>
          <w:bCs/>
          <w:color w:val="000000" w:themeColor="text1"/>
          <w:sz w:val="24"/>
          <w:szCs w:val="24"/>
        </w:rPr>
      </w:pPr>
      <w:r w:rsidRPr="00EB66E9">
        <w:rPr>
          <w:bCs/>
          <w:color w:val="000000" w:themeColor="text1"/>
          <w:sz w:val="24"/>
          <w:szCs w:val="24"/>
        </w:rPr>
        <w:t xml:space="preserve">2.2 </w:t>
      </w:r>
      <w:r>
        <w:rPr>
          <w:bCs/>
          <w:color w:val="000000" w:themeColor="text1"/>
          <w:sz w:val="24"/>
          <w:szCs w:val="24"/>
        </w:rPr>
        <w:t>–</w:t>
      </w:r>
      <w:r w:rsidRPr="00EB66E9">
        <w:rPr>
          <w:bCs/>
          <w:color w:val="000000" w:themeColor="text1"/>
          <w:sz w:val="24"/>
          <w:szCs w:val="24"/>
        </w:rPr>
        <w:t xml:space="preserve"> </w:t>
      </w:r>
      <w:r>
        <w:rPr>
          <w:bCs/>
          <w:color w:val="000000" w:themeColor="text1"/>
          <w:sz w:val="24"/>
          <w:szCs w:val="24"/>
        </w:rPr>
        <w:t xml:space="preserve">O município não se obriga a adiquirir os produtos do lictante vencedor, podendo até realizar licitação especifica para contratação do objeto, hipótese em que, em igualdades de </w:t>
      </w:r>
      <w:r>
        <w:rPr>
          <w:bCs/>
          <w:color w:val="000000" w:themeColor="text1"/>
          <w:sz w:val="24"/>
          <w:szCs w:val="24"/>
        </w:rPr>
        <w:lastRenderedPageBreak/>
        <w:t>condições, o beneficiário do registro terá preferência, respeitada a legislação relativa as licitações.</w:t>
      </w:r>
    </w:p>
    <w:p w:rsidR="00C2439B" w:rsidRPr="00D05805" w:rsidRDefault="00C2439B" w:rsidP="001342C5">
      <w:pPr>
        <w:autoSpaceDE w:val="0"/>
        <w:autoSpaceDN w:val="0"/>
        <w:adjustRightInd w:val="0"/>
        <w:jc w:val="both"/>
        <w:rPr>
          <w:b/>
          <w:bCs/>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5A6AFF">
      <w:pPr>
        <w:spacing w:after="240" w:line="276"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O Contrato começará a viger a partir da assinatura da ata de registro de preços, e findará em 12 meses</w:t>
      </w:r>
    </w:p>
    <w:p w:rsidR="005A6AFF" w:rsidRPr="00B4451E" w:rsidRDefault="005A6AFF" w:rsidP="005A6AFF">
      <w:pPr>
        <w:spacing w:after="240" w:line="276" w:lineRule="auto"/>
        <w:jc w:val="both"/>
        <w:rPr>
          <w:sz w:val="24"/>
          <w:szCs w:val="24"/>
        </w:rPr>
      </w:pPr>
      <w:r>
        <w:rPr>
          <w:sz w:val="24"/>
          <w:szCs w:val="24"/>
        </w:rPr>
        <w:t>3.2</w:t>
      </w:r>
      <w:r w:rsidRPr="00B4451E">
        <w:rPr>
          <w:sz w:val="24"/>
          <w:szCs w:val="24"/>
        </w:rPr>
        <w:t xml:space="preserve">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5A6AFF" w:rsidRPr="00B4451E" w:rsidRDefault="005A6AFF" w:rsidP="005A6AFF">
      <w:pPr>
        <w:spacing w:after="240" w:line="276" w:lineRule="auto"/>
        <w:jc w:val="both"/>
        <w:rPr>
          <w:sz w:val="24"/>
          <w:szCs w:val="24"/>
        </w:rPr>
      </w:pPr>
      <w:r>
        <w:rPr>
          <w:sz w:val="24"/>
          <w:szCs w:val="24"/>
        </w:rPr>
        <w:t>3.3</w:t>
      </w:r>
      <w:r w:rsidRPr="00B4451E">
        <w:rPr>
          <w:sz w:val="24"/>
          <w:szCs w:val="24"/>
        </w:rPr>
        <w:t xml:space="preserve"> – A aquisição dos produtos deverá ser realizada de acordo com a solicitação da Coordenação de Transporte da Secretaria Municipal de Saúde devendo todos estarem dentro do prazo de validade de 1 ano. </w:t>
      </w:r>
    </w:p>
    <w:p w:rsidR="005A6AFF" w:rsidRDefault="005A6AFF" w:rsidP="005A6AFF">
      <w:pPr>
        <w:pStyle w:val="PargrafodaLista"/>
        <w:spacing w:after="240" w:line="276" w:lineRule="auto"/>
        <w:ind w:left="0"/>
        <w:jc w:val="both"/>
        <w:rPr>
          <w:szCs w:val="24"/>
        </w:rPr>
      </w:pPr>
      <w:r w:rsidRPr="00B4451E">
        <w:rPr>
          <w:szCs w:val="24"/>
        </w:rPr>
        <w:t>3</w:t>
      </w:r>
      <w:r>
        <w:rPr>
          <w:szCs w:val="24"/>
        </w:rPr>
        <w:t>.4</w:t>
      </w:r>
      <w:r w:rsidRPr="00B4451E">
        <w:rPr>
          <w:szCs w:val="24"/>
        </w:rPr>
        <w:t xml:space="preserve"> – A contratante só receberá os produtos de acordo com os solicitados pela Coordenação de Transporte, dentro da necessidade.</w:t>
      </w:r>
    </w:p>
    <w:p w:rsidR="005A6AFF" w:rsidRPr="00B4451E" w:rsidRDefault="005A6AFF" w:rsidP="005A6AFF">
      <w:pPr>
        <w:pStyle w:val="PargrafodaLista"/>
        <w:spacing w:after="240" w:line="276" w:lineRule="auto"/>
        <w:ind w:left="0"/>
        <w:jc w:val="both"/>
        <w:rPr>
          <w:szCs w:val="24"/>
        </w:rPr>
      </w:pPr>
    </w:p>
    <w:p w:rsidR="005A6AFF" w:rsidRPr="00B4451E" w:rsidRDefault="005A6AFF" w:rsidP="005A6AFF">
      <w:pPr>
        <w:pStyle w:val="PargrafodaLista"/>
        <w:spacing w:after="240" w:line="276" w:lineRule="auto"/>
        <w:ind w:left="0"/>
        <w:jc w:val="both"/>
        <w:rPr>
          <w:szCs w:val="24"/>
        </w:rPr>
      </w:pPr>
      <w:r>
        <w:rPr>
          <w:szCs w:val="24"/>
        </w:rPr>
        <w:t>3.5</w:t>
      </w:r>
      <w:r w:rsidRPr="00B4451E">
        <w:rPr>
          <w:szCs w:val="24"/>
        </w:rPr>
        <w:t>- A entrega dos produtos deverá ser realizada na Coordenadoria de Transporte da Saúde, situada na Av. Venâncio Pereira Veloso, 78, Centro Bom Jardim-RJ, no horário de 09:00 às 11:30 horas e de 13:00 às 16:30 horas.</w:t>
      </w:r>
    </w:p>
    <w:p w:rsidR="00E151A1" w:rsidRPr="00D05805" w:rsidRDefault="00505491" w:rsidP="005A6AFF">
      <w:pPr>
        <w:spacing w:after="24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5A6AFF" w:rsidRPr="00B4451E" w:rsidRDefault="005A6AFF" w:rsidP="005A6AFF">
      <w:pPr>
        <w:pStyle w:val="PargrafodaLista"/>
        <w:spacing w:line="276" w:lineRule="auto"/>
        <w:ind w:left="0"/>
        <w:jc w:val="both"/>
        <w:rPr>
          <w:szCs w:val="24"/>
        </w:rPr>
      </w:pPr>
      <w:r w:rsidRPr="00B4451E">
        <w:rPr>
          <w:szCs w:val="24"/>
        </w:rPr>
        <w:t xml:space="preserve">4.1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4.2 – Fornecer os produtos, sem cobrança de encargos, ou ônus de qualquer natureza;</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4.3 – Adotar todas e quaisquer providências que forem necessárias, para assegurar a entrega dos produtos.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4.4. Garantir que as especificações dos produtos cumpram às normas técnicas pertinentes;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4.5 – Os produtos deverão atender à Lei nº 8078/90 (Código de Defesas do Consumidor) e às demais legislações pertinentes;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4.6 – Entregar os produtos no prazo mínimo de 5 (cinco) dias úteis, a partir da nota de empenho .</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4.7 – Realizar os fornecimentos produtos sem cobrança de qualquer valor adicional;</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lastRenderedPageBreak/>
        <w:t>4.8 – Apresentar documentos, relatórios ou demais informações necessárias a entrega dos produtos.</w:t>
      </w:r>
    </w:p>
    <w:p w:rsidR="00A60063" w:rsidRPr="00D05805" w:rsidRDefault="0064301C" w:rsidP="005A6AFF">
      <w:pPr>
        <w:spacing w:before="160" w:line="276" w:lineRule="auto"/>
        <w:jc w:val="both"/>
        <w:rPr>
          <w:b/>
          <w:color w:val="000000" w:themeColor="text1"/>
          <w:sz w:val="24"/>
          <w:szCs w:val="24"/>
        </w:rPr>
      </w:pPr>
      <w:r w:rsidRPr="00D05805">
        <w:rPr>
          <w:b/>
          <w:color w:val="000000" w:themeColor="text1"/>
          <w:sz w:val="24"/>
          <w:szCs w:val="24"/>
        </w:rPr>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5A6AFF" w:rsidRPr="00B4451E" w:rsidRDefault="005A6AFF" w:rsidP="005A6AFF">
      <w:pPr>
        <w:pStyle w:val="PargrafodaLista1"/>
        <w:spacing w:before="160" w:after="200" w:line="276" w:lineRule="auto"/>
        <w:ind w:left="0" w:firstLine="0"/>
        <w:rPr>
          <w:rFonts w:ascii="Times New Roman" w:hAnsi="Times New Roman" w:cs="Times New Roman"/>
          <w:sz w:val="24"/>
          <w:szCs w:val="24"/>
        </w:rPr>
      </w:pPr>
      <w:r w:rsidRPr="00B4451E">
        <w:rPr>
          <w:rFonts w:ascii="Times New Roman" w:hAnsi="Times New Roman" w:cs="Times New Roman"/>
          <w:sz w:val="24"/>
          <w:szCs w:val="24"/>
        </w:rPr>
        <w:t>5.1 – D</w:t>
      </w:r>
      <w:r w:rsidRPr="00B4451E">
        <w:rPr>
          <w:rFonts w:ascii="Times New Roman" w:hAnsi="Times New Roman" w:cs="Times New Roman"/>
          <w:spacing w:val="-5"/>
          <w:sz w:val="24"/>
          <w:szCs w:val="24"/>
        </w:rPr>
        <w:t>ar à CONTRATADA as condições necessárias à regular execução do contrato.</w:t>
      </w:r>
    </w:p>
    <w:p w:rsidR="005A6AFF" w:rsidRPr="00B4451E" w:rsidRDefault="005A6AFF" w:rsidP="005A6AFF">
      <w:pPr>
        <w:shd w:val="clear" w:color="auto" w:fill="FFFFFF"/>
        <w:spacing w:before="160" w:line="276" w:lineRule="auto"/>
        <w:jc w:val="both"/>
        <w:rPr>
          <w:sz w:val="24"/>
          <w:szCs w:val="24"/>
        </w:rPr>
      </w:pPr>
      <w:r w:rsidRPr="00B4451E">
        <w:rPr>
          <w:sz w:val="24"/>
          <w:szCs w:val="24"/>
        </w:rPr>
        <w:t>5.2 – Fornecer todas as informações necessárias para que a contratada possa entregar a aquisição dentro das especificações técnicas recomendadas;</w:t>
      </w:r>
    </w:p>
    <w:p w:rsidR="005A6AFF" w:rsidRPr="00B4451E" w:rsidRDefault="005A6AFF" w:rsidP="005A6AFF">
      <w:pPr>
        <w:shd w:val="clear" w:color="auto" w:fill="FFFFFF"/>
        <w:spacing w:before="160" w:line="276" w:lineRule="auto"/>
        <w:jc w:val="both"/>
        <w:rPr>
          <w:sz w:val="24"/>
          <w:szCs w:val="24"/>
        </w:rPr>
      </w:pPr>
      <w:r w:rsidRPr="00B4451E">
        <w:rPr>
          <w:sz w:val="24"/>
          <w:szCs w:val="24"/>
        </w:rPr>
        <w:t>5.3 – Comunicar à CONTRATADA toda e qualquer ocorrência relacionada à execução do contrato;</w:t>
      </w:r>
    </w:p>
    <w:p w:rsidR="005A6AFF" w:rsidRPr="00B4451E" w:rsidRDefault="005A6AFF" w:rsidP="005A6AFF">
      <w:pPr>
        <w:shd w:val="clear" w:color="auto" w:fill="FFFFFF"/>
        <w:spacing w:before="160" w:line="276" w:lineRule="auto"/>
        <w:jc w:val="both"/>
        <w:rPr>
          <w:sz w:val="24"/>
          <w:szCs w:val="24"/>
        </w:rPr>
      </w:pPr>
      <w:r w:rsidRPr="00B4451E">
        <w:rPr>
          <w:sz w:val="24"/>
          <w:szCs w:val="24"/>
        </w:rPr>
        <w:t>5.4 – Efetuar o pagamento à CONTRATADA, na forma convencionada neste Edital;</w:t>
      </w:r>
    </w:p>
    <w:p w:rsidR="005A6AFF" w:rsidRPr="00B4451E" w:rsidRDefault="005A6AFF" w:rsidP="005A6AFF">
      <w:pPr>
        <w:shd w:val="clear" w:color="auto" w:fill="FFFFFF"/>
        <w:spacing w:before="160" w:line="276" w:lineRule="auto"/>
        <w:jc w:val="both"/>
        <w:rPr>
          <w:sz w:val="24"/>
          <w:szCs w:val="24"/>
        </w:rPr>
      </w:pPr>
      <w:r w:rsidRPr="00B4451E">
        <w:rPr>
          <w:sz w:val="24"/>
          <w:szCs w:val="24"/>
        </w:rPr>
        <w:t>5.5 – Acompanhar e fiscalizar a execução do contrato, por meio dos servidores designados como Fiscal do Contrato, nos termos do art. 67 da Lei no 8.666/93, exigindo seu fiel e total  cumprimento;</w:t>
      </w:r>
    </w:p>
    <w:p w:rsidR="005A6AFF" w:rsidRPr="00B4451E" w:rsidRDefault="005A6AFF" w:rsidP="005A6AFF">
      <w:pPr>
        <w:shd w:val="clear" w:color="auto" w:fill="FFFFFF"/>
        <w:spacing w:before="160" w:line="276" w:lineRule="auto"/>
        <w:jc w:val="both"/>
        <w:rPr>
          <w:sz w:val="24"/>
          <w:szCs w:val="24"/>
        </w:rPr>
      </w:pPr>
      <w:r w:rsidRPr="00B4451E">
        <w:rPr>
          <w:sz w:val="24"/>
          <w:szCs w:val="24"/>
        </w:rPr>
        <w:t>5.6 – Verificar a regularidade fiscal da CONTRATADA antes de efetuar o pagamento.</w:t>
      </w:r>
    </w:p>
    <w:p w:rsidR="005A6AFF" w:rsidRPr="00B4451E" w:rsidRDefault="005A6AFF" w:rsidP="005A6AFF">
      <w:pPr>
        <w:widowControl w:val="0"/>
        <w:spacing w:line="276" w:lineRule="auto"/>
        <w:jc w:val="both"/>
        <w:rPr>
          <w:b/>
          <w:sz w:val="24"/>
          <w:szCs w:val="24"/>
        </w:rPr>
      </w:pPr>
      <w:r w:rsidRPr="00B4451E">
        <w:rPr>
          <w:sz w:val="24"/>
          <w:szCs w:val="24"/>
        </w:rPr>
        <w:t xml:space="preserve">5.7 – Aplicar penalidades à contratada, por descumprimento contratual. </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Pr="00D05805"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R$</w:t>
      </w:r>
      <w:r w:rsidR="00B50E48" w:rsidRPr="00D05805">
        <w:rPr>
          <w:bCs/>
          <w:color w:val="000000" w:themeColor="text1"/>
          <w:sz w:val="24"/>
          <w:szCs w:val="24"/>
        </w:rPr>
        <w:t xml:space="preserve"> </w:t>
      </w:r>
      <w:r w:rsidR="005A6AFF">
        <w:rPr>
          <w:bCs/>
          <w:color w:val="000000" w:themeColor="text1"/>
          <w:sz w:val="24"/>
          <w:szCs w:val="24"/>
        </w:rPr>
        <w:t>7.586,72</w:t>
      </w:r>
      <w:r w:rsidR="00A07000" w:rsidRPr="00D05805">
        <w:rPr>
          <w:bCs/>
          <w:color w:val="000000" w:themeColor="text1"/>
          <w:sz w:val="24"/>
          <w:szCs w:val="24"/>
        </w:rPr>
        <w:t xml:space="preserve"> </w:t>
      </w:r>
      <w:r w:rsidR="00B50E48" w:rsidRPr="00D05805">
        <w:rPr>
          <w:bCs/>
          <w:color w:val="000000" w:themeColor="text1"/>
          <w:sz w:val="24"/>
          <w:szCs w:val="24"/>
        </w:rPr>
        <w:t>(</w:t>
      </w:r>
      <w:r w:rsidR="005A6AFF">
        <w:rPr>
          <w:bCs/>
          <w:color w:val="000000" w:themeColor="text1"/>
          <w:sz w:val="24"/>
          <w:szCs w:val="24"/>
        </w:rPr>
        <w:t>sete</w:t>
      </w:r>
      <w:r w:rsidR="00E158A8" w:rsidRPr="00D05805">
        <w:rPr>
          <w:bCs/>
          <w:color w:val="000000" w:themeColor="text1"/>
          <w:sz w:val="24"/>
          <w:szCs w:val="24"/>
        </w:rPr>
        <w:t xml:space="preserve"> </w:t>
      </w:r>
      <w:r w:rsidR="00A07000" w:rsidRPr="00D05805">
        <w:rPr>
          <w:bCs/>
          <w:color w:val="000000" w:themeColor="text1"/>
          <w:sz w:val="24"/>
          <w:szCs w:val="24"/>
        </w:rPr>
        <w:t xml:space="preserve">mil, </w:t>
      </w:r>
      <w:r w:rsidR="005A6AFF">
        <w:rPr>
          <w:bCs/>
          <w:color w:val="000000" w:themeColor="text1"/>
          <w:sz w:val="24"/>
          <w:szCs w:val="24"/>
        </w:rPr>
        <w:t>quinh</w:t>
      </w:r>
      <w:r w:rsidR="00E158A8" w:rsidRPr="00D05805">
        <w:rPr>
          <w:bCs/>
          <w:color w:val="000000" w:themeColor="text1"/>
          <w:sz w:val="24"/>
          <w:szCs w:val="24"/>
        </w:rPr>
        <w:t>e</w:t>
      </w:r>
      <w:r w:rsidR="00A07000" w:rsidRPr="00D05805">
        <w:rPr>
          <w:bCs/>
          <w:color w:val="000000" w:themeColor="text1"/>
          <w:sz w:val="24"/>
          <w:szCs w:val="24"/>
        </w:rPr>
        <w:t>nto</w:t>
      </w:r>
      <w:r w:rsidR="00E158A8" w:rsidRPr="00D05805">
        <w:rPr>
          <w:bCs/>
          <w:color w:val="000000" w:themeColor="text1"/>
          <w:sz w:val="24"/>
          <w:szCs w:val="24"/>
        </w:rPr>
        <w:t>s</w:t>
      </w:r>
      <w:r w:rsidR="00E4762A" w:rsidRPr="00D05805">
        <w:rPr>
          <w:bCs/>
          <w:color w:val="000000" w:themeColor="text1"/>
          <w:sz w:val="24"/>
          <w:szCs w:val="24"/>
        </w:rPr>
        <w:t xml:space="preserve"> e </w:t>
      </w:r>
      <w:r w:rsidR="005A6AFF">
        <w:rPr>
          <w:bCs/>
          <w:color w:val="000000" w:themeColor="text1"/>
          <w:sz w:val="24"/>
          <w:szCs w:val="24"/>
        </w:rPr>
        <w:t>oit</w:t>
      </w:r>
      <w:r w:rsidR="00E4762A" w:rsidRPr="00D05805">
        <w:rPr>
          <w:bCs/>
          <w:color w:val="000000" w:themeColor="text1"/>
          <w:sz w:val="24"/>
          <w:szCs w:val="24"/>
        </w:rPr>
        <w:t>enta</w:t>
      </w:r>
      <w:r w:rsidR="00E158A8" w:rsidRPr="00D05805">
        <w:rPr>
          <w:bCs/>
          <w:color w:val="000000" w:themeColor="text1"/>
          <w:sz w:val="24"/>
          <w:szCs w:val="24"/>
        </w:rPr>
        <w:t xml:space="preserve"> e </w:t>
      </w:r>
      <w:r w:rsidR="001B60F8">
        <w:rPr>
          <w:bCs/>
          <w:color w:val="000000" w:themeColor="text1"/>
          <w:sz w:val="24"/>
          <w:szCs w:val="24"/>
        </w:rPr>
        <w:t>seis</w:t>
      </w:r>
      <w:r w:rsidR="00A07000" w:rsidRPr="00D05805">
        <w:rPr>
          <w:bCs/>
          <w:color w:val="000000" w:themeColor="text1"/>
          <w:sz w:val="24"/>
          <w:szCs w:val="24"/>
        </w:rPr>
        <w:t xml:space="preserve"> reais e </w:t>
      </w:r>
      <w:r w:rsidR="005A6AFF">
        <w:rPr>
          <w:bCs/>
          <w:color w:val="000000" w:themeColor="text1"/>
          <w:sz w:val="24"/>
          <w:szCs w:val="24"/>
        </w:rPr>
        <w:t>set</w:t>
      </w:r>
      <w:r w:rsidR="001B60F8">
        <w:rPr>
          <w:bCs/>
          <w:color w:val="000000" w:themeColor="text1"/>
          <w:sz w:val="24"/>
          <w:szCs w:val="24"/>
        </w:rPr>
        <w:t xml:space="preserve">enta e </w:t>
      </w:r>
      <w:r w:rsidR="005A6AFF">
        <w:rPr>
          <w:bCs/>
          <w:color w:val="000000" w:themeColor="text1"/>
          <w:sz w:val="24"/>
          <w:szCs w:val="24"/>
        </w:rPr>
        <w:t>dois</w:t>
      </w:r>
      <w:r w:rsidR="00A07000" w:rsidRPr="00D05805">
        <w:rPr>
          <w:bCs/>
          <w:color w:val="000000" w:themeColor="text1"/>
          <w:sz w:val="24"/>
          <w:szCs w:val="24"/>
        </w:rPr>
        <w:t xml:space="preserve"> centavos</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C11313" w:rsidRPr="00D05805" w:rsidRDefault="00C11313"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D05805" w:rsidRDefault="003172F3" w:rsidP="001342C5">
      <w:pPr>
        <w:pStyle w:val="Cabealho"/>
        <w:tabs>
          <w:tab w:val="clear" w:pos="4419"/>
          <w:tab w:val="clear" w:pos="8838"/>
        </w:tabs>
        <w:jc w:val="both"/>
        <w:rPr>
          <w:bCs/>
          <w:color w:val="000000" w:themeColor="text1"/>
          <w:sz w:val="24"/>
          <w:szCs w:val="24"/>
        </w:rPr>
      </w:pP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lastRenderedPageBreak/>
              <w:t>PREFEITURA MUNICIPAL</w:t>
            </w:r>
            <w:r w:rsidR="00116FF7"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326DCA">
              <w:rPr>
                <w:b/>
                <w:color w:val="000000" w:themeColor="text1"/>
                <w:sz w:val="24"/>
                <w:szCs w:val="24"/>
              </w:rPr>
              <w:t>085</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Default="00116FF7" w:rsidP="001342C5">
      <w:pPr>
        <w:pStyle w:val="Cabealho"/>
        <w:tabs>
          <w:tab w:val="clear" w:pos="4419"/>
          <w:tab w:val="clear" w:pos="8838"/>
        </w:tabs>
        <w:ind w:left="360"/>
        <w:jc w:val="both"/>
        <w:rPr>
          <w:color w:val="000000" w:themeColor="text1"/>
          <w:sz w:val="24"/>
          <w:szCs w:val="24"/>
        </w:rPr>
      </w:pPr>
    </w:p>
    <w:p w:rsidR="005A6AFF" w:rsidRPr="00D05805" w:rsidRDefault="005A6AFF"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
          <w:color w:val="000000" w:themeColor="text1"/>
          <w:sz w:val="24"/>
          <w:szCs w:val="24"/>
        </w:rPr>
      </w:pPr>
    </w:p>
    <w:p w:rsidR="005A6AFF"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p>
    <w:p w:rsidR="00116FF7" w:rsidRDefault="00EF2D3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12</w:t>
      </w:r>
      <w:r w:rsidR="00116FF7" w:rsidRPr="00D05805">
        <w:rPr>
          <w:b/>
          <w:color w:val="000000" w:themeColor="text1"/>
          <w:sz w:val="24"/>
          <w:szCs w:val="24"/>
        </w:rPr>
        <w:t>- HABILITAÇÃO</w:t>
      </w:r>
    </w:p>
    <w:p w:rsidR="005A6AFF" w:rsidRPr="00D05805" w:rsidRDefault="005A6AFF" w:rsidP="001342C5">
      <w:pPr>
        <w:pStyle w:val="Cabealho"/>
        <w:tabs>
          <w:tab w:val="clear" w:pos="4419"/>
          <w:tab w:val="clear" w:pos="8838"/>
        </w:tabs>
        <w:jc w:val="both"/>
        <w:rPr>
          <w:bCs/>
          <w:color w:val="000000" w:themeColor="text1"/>
          <w:sz w:val="24"/>
          <w:szCs w:val="24"/>
        </w:rPr>
      </w:pPr>
    </w:p>
    <w:p w:rsidR="00116FF7" w:rsidRPr="00D05805" w:rsidRDefault="00EF2D3B" w:rsidP="009D3BB9">
      <w:pPr>
        <w:pStyle w:val="Cabealho"/>
        <w:tabs>
          <w:tab w:val="clear" w:pos="4419"/>
          <w:tab w:val="clear" w:pos="8838"/>
        </w:tabs>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p w:rsidR="00116FF7" w:rsidRPr="00D05805" w:rsidRDefault="00116FF7"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MUNICIPAL DE BOM</w:t>
            </w:r>
            <w:r w:rsidR="00116FF7"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326DCA">
              <w:rPr>
                <w:b/>
                <w:color w:val="000000" w:themeColor="text1"/>
                <w:sz w:val="24"/>
                <w:szCs w:val="24"/>
              </w:rPr>
              <w:t>085</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26DF9" w:rsidRPr="00D05805" w:rsidRDefault="00826DF9" w:rsidP="001342C5">
      <w:pPr>
        <w:pStyle w:val="Cabealho"/>
        <w:tabs>
          <w:tab w:val="clear" w:pos="4419"/>
          <w:tab w:val="clear" w:pos="8838"/>
        </w:tabs>
        <w:ind w:left="180"/>
        <w:jc w:val="both"/>
        <w:rPr>
          <w:b/>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lastRenderedPageBreak/>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w:t>
      </w:r>
      <w:r w:rsidR="00FA752C">
        <w:rPr>
          <w:color w:val="000000" w:themeColor="text1"/>
        </w:rPr>
        <w:t>5</w:t>
      </w:r>
      <w:r w:rsidRPr="00D05805">
        <w:rPr>
          <w:color w:val="000000" w:themeColor="text1"/>
        </w:rPr>
        <w:t xml:space="preserve"> (</w:t>
      </w:r>
      <w:r w:rsidR="00FA752C">
        <w:rPr>
          <w:color w:val="000000" w:themeColor="text1"/>
        </w:rPr>
        <w:t>cinco</w:t>
      </w:r>
      <w:r w:rsidRPr="00D05805">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lastRenderedPageBreak/>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t>12.7 – QUALIFICAÇÃO TÉCNICA</w:t>
      </w:r>
    </w:p>
    <w:p w:rsidR="00A60063" w:rsidRPr="00D05805" w:rsidRDefault="00A60063" w:rsidP="001342C5">
      <w:pPr>
        <w:autoSpaceDE w:val="0"/>
        <w:autoSpaceDN w:val="0"/>
        <w:adjustRightInd w:val="0"/>
        <w:jc w:val="both"/>
        <w:rPr>
          <w:color w:val="000000" w:themeColor="text1"/>
          <w:sz w:val="24"/>
          <w:szCs w:val="24"/>
        </w:rPr>
      </w:pPr>
    </w:p>
    <w:p w:rsidR="001B60F8" w:rsidRDefault="00B3046D" w:rsidP="001B60F8">
      <w:pPr>
        <w:jc w:val="both"/>
        <w:rPr>
          <w:sz w:val="24"/>
          <w:szCs w:val="24"/>
        </w:rPr>
      </w:pPr>
      <w:r w:rsidRPr="00D05805">
        <w:rPr>
          <w:sz w:val="24"/>
          <w:szCs w:val="22"/>
        </w:rPr>
        <w:t>12.7.1</w:t>
      </w:r>
      <w:r w:rsidRPr="00D05805">
        <w:rPr>
          <w:sz w:val="24"/>
          <w:szCs w:val="22"/>
          <w:lang w:eastAsia="en-US"/>
        </w:rPr>
        <w:t xml:space="preserve"> - </w:t>
      </w:r>
      <w:r w:rsidR="001B60F8" w:rsidRPr="00B14A07">
        <w:rPr>
          <w:sz w:val="24"/>
          <w:szCs w:val="24"/>
        </w:rPr>
        <w:t xml:space="preserve">Apresentar Atestado de Fornecimento do Objeto em questão para outros órgãos públicos </w:t>
      </w:r>
      <w:r w:rsidR="00FA752C">
        <w:rPr>
          <w:sz w:val="24"/>
          <w:szCs w:val="24"/>
        </w:rPr>
        <w:t>ou p</w:t>
      </w:r>
      <w:r w:rsidR="001B60F8" w:rsidRPr="00B14A07">
        <w:rPr>
          <w:sz w:val="24"/>
          <w:szCs w:val="24"/>
        </w:rPr>
        <w:t>rivados.</w:t>
      </w:r>
    </w:p>
    <w:p w:rsidR="001B60F8" w:rsidRPr="00B14A07" w:rsidRDefault="001B60F8" w:rsidP="001B60F8">
      <w:pPr>
        <w:jc w:val="both"/>
        <w:rPr>
          <w:sz w:val="24"/>
          <w:szCs w:val="24"/>
        </w:rPr>
      </w:pPr>
    </w:p>
    <w:p w:rsidR="00826DF9" w:rsidRPr="00D05805" w:rsidRDefault="00826DF9" w:rsidP="001B60F8">
      <w:pPr>
        <w:spacing w:before="160" w:after="120" w:line="360" w:lineRule="auto"/>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D05805" w:rsidRDefault="00826DF9" w:rsidP="001342C5">
      <w:pPr>
        <w:pStyle w:val="Default"/>
        <w:jc w:val="both"/>
        <w:rPr>
          <w:color w:val="000000" w:themeColor="text1"/>
        </w:rPr>
      </w:pPr>
      <w:r w:rsidRPr="00D05805">
        <w:rPr>
          <w:color w:val="000000" w:themeColor="text1"/>
        </w:rPr>
        <w:t xml:space="preserve"> </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.2</w:t>
      </w:r>
      <w:r w:rsidRPr="00D05805">
        <w:rPr>
          <w:color w:val="000000" w:themeColor="text1"/>
        </w:rPr>
        <w:t xml:space="preserve"> - D</w:t>
      </w:r>
      <w:r w:rsidRPr="00D05805">
        <w:rPr>
          <w:bCs/>
          <w:color w:val="000000" w:themeColor="text1"/>
        </w:rPr>
        <w:t>eclaração, firmada pelo representante legal da empresa (com firma reconhecida), de que se enquadra como microempresa ou empresa de pequeno porte,</w:t>
      </w:r>
      <w:r w:rsidRPr="00D05805">
        <w:rPr>
          <w:b/>
          <w:bCs/>
          <w:color w:val="000000" w:themeColor="text1"/>
        </w:rPr>
        <w:t xml:space="preserve"> </w:t>
      </w:r>
      <w:r w:rsidRPr="00D05805">
        <w:rPr>
          <w:color w:val="000000" w:themeColor="text1"/>
        </w:rPr>
        <w:t>e de que não se enquadra em nenhum dos casos enumerados no § 4º do art. 3º da referida Lei (</w:t>
      </w:r>
      <w:r w:rsidRPr="00D05805">
        <w:rPr>
          <w:b/>
          <w:bCs/>
          <w:color w:val="000000" w:themeColor="text1"/>
        </w:rPr>
        <w:t>ANEXO VII</w:t>
      </w:r>
      <w:r w:rsidRPr="00D05805">
        <w:rPr>
          <w:color w:val="000000" w:themeColor="text1"/>
        </w:rPr>
        <w:t>) e anexado a este, situação cadastral junto à JUNTA COMERCIAL DO ESTADO DA SEDE DA LICITANTE.</w:t>
      </w:r>
    </w:p>
    <w:p w:rsidR="00826DF9" w:rsidRPr="00D05805" w:rsidRDefault="00826DF9"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.8</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B60F8" w:rsidRDefault="001B60F8" w:rsidP="001342C5">
      <w:pPr>
        <w:autoSpaceDE w:val="0"/>
        <w:autoSpaceDN w:val="0"/>
        <w:adjustRightInd w:val="0"/>
        <w:jc w:val="both"/>
        <w:rPr>
          <w:color w:val="000000" w:themeColor="text1"/>
          <w:sz w:val="24"/>
          <w:szCs w:val="24"/>
        </w:rPr>
      </w:pPr>
    </w:p>
    <w:p w:rsidR="00116FF7"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w:t>
      </w:r>
      <w:r w:rsidRPr="00D05805">
        <w:rPr>
          <w:bCs/>
          <w:color w:val="000000" w:themeColor="text1"/>
          <w:sz w:val="24"/>
          <w:szCs w:val="24"/>
        </w:rPr>
        <w:lastRenderedPageBreak/>
        <w:t xml:space="preserve">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 xml:space="preserve">MENOR PREÇO </w:t>
      </w:r>
      <w:r w:rsidR="007332DF">
        <w:rPr>
          <w:b/>
          <w:color w:val="000000" w:themeColor="text1"/>
          <w:sz w:val="24"/>
          <w:szCs w:val="24"/>
        </w:rPr>
        <w:t>UNITÁRIO</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w:t>
      </w:r>
      <w:r w:rsidRPr="00D05805">
        <w:rPr>
          <w:color w:val="000000" w:themeColor="text1"/>
          <w:sz w:val="24"/>
          <w:szCs w:val="24"/>
        </w:rPr>
        <w:lastRenderedPageBreak/>
        <w:t>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7332DF" w:rsidRDefault="00116FF7" w:rsidP="001608B7">
      <w:pPr>
        <w:pStyle w:val="Cabealho"/>
        <w:tabs>
          <w:tab w:val="clear" w:pos="4419"/>
          <w:tab w:val="clear" w:pos="8838"/>
        </w:tabs>
        <w:jc w:val="both"/>
        <w:rPr>
          <w:color w:val="000000" w:themeColor="text1"/>
          <w:sz w:val="24"/>
          <w:szCs w:val="24"/>
        </w:rPr>
      </w:pPr>
      <w:r w:rsidRPr="007332DF">
        <w:rPr>
          <w:color w:val="000000" w:themeColor="text1"/>
          <w:sz w:val="24"/>
          <w:szCs w:val="24"/>
        </w:rPr>
        <w:t>1</w:t>
      </w:r>
      <w:r w:rsidR="00985F56" w:rsidRPr="007332DF">
        <w:rPr>
          <w:color w:val="000000" w:themeColor="text1"/>
          <w:sz w:val="24"/>
          <w:szCs w:val="24"/>
        </w:rPr>
        <w:t>3</w:t>
      </w:r>
      <w:r w:rsidRPr="007332DF">
        <w:rPr>
          <w:color w:val="000000" w:themeColor="text1"/>
          <w:sz w:val="24"/>
          <w:szCs w:val="24"/>
        </w:rPr>
        <w:t>.5</w:t>
      </w:r>
      <w:r w:rsidRPr="007332DF">
        <w:rPr>
          <w:b/>
          <w:bCs/>
          <w:color w:val="000000" w:themeColor="text1"/>
          <w:sz w:val="24"/>
          <w:szCs w:val="24"/>
        </w:rPr>
        <w:t xml:space="preserve">- </w:t>
      </w:r>
      <w:r w:rsidR="001B63C7" w:rsidRPr="007332DF">
        <w:rPr>
          <w:color w:val="000000" w:themeColor="text1"/>
          <w:sz w:val="24"/>
          <w:szCs w:val="24"/>
        </w:rPr>
        <w:t>Se</w:t>
      </w:r>
      <w:r w:rsidR="00833822" w:rsidRPr="007332DF">
        <w:rPr>
          <w:color w:val="000000" w:themeColor="text1"/>
          <w:sz w:val="24"/>
          <w:szCs w:val="24"/>
        </w:rPr>
        <w:t xml:space="preserve">rão qualificados pelo Pregoeiro, para ingresso na fase de lances o autor da proposta de menor preço por </w:t>
      </w:r>
      <w:r w:rsidR="00407405" w:rsidRPr="007332DF">
        <w:rPr>
          <w:color w:val="000000" w:themeColor="text1"/>
          <w:sz w:val="24"/>
          <w:szCs w:val="24"/>
        </w:rPr>
        <w:t>item</w:t>
      </w:r>
      <w:r w:rsidR="00833822" w:rsidRPr="007332DF">
        <w:rPr>
          <w:color w:val="000000" w:themeColor="text1"/>
          <w:sz w:val="24"/>
          <w:szCs w:val="24"/>
        </w:rPr>
        <w:t xml:space="preserve"> e todos os demais licitantes que tenham apresentado propostas em valores sucessivos e superiores em até 10% (dez por cento) à de menor preço por item.</w:t>
      </w:r>
    </w:p>
    <w:p w:rsidR="00833822" w:rsidRPr="007332DF" w:rsidRDefault="00833822" w:rsidP="00833822">
      <w:pPr>
        <w:pStyle w:val="Cabealho"/>
        <w:tabs>
          <w:tab w:val="clear" w:pos="4419"/>
          <w:tab w:val="clear" w:pos="8838"/>
        </w:tabs>
        <w:ind w:left="180"/>
        <w:jc w:val="both"/>
        <w:rPr>
          <w:color w:val="000000" w:themeColor="text1"/>
          <w:sz w:val="24"/>
          <w:szCs w:val="24"/>
        </w:rPr>
      </w:pPr>
    </w:p>
    <w:p w:rsidR="00116FF7" w:rsidRPr="007332DF" w:rsidRDefault="00116FF7" w:rsidP="001608B7">
      <w:pPr>
        <w:pStyle w:val="Cabealho"/>
        <w:tabs>
          <w:tab w:val="clear" w:pos="4419"/>
          <w:tab w:val="clear" w:pos="8838"/>
        </w:tabs>
        <w:jc w:val="both"/>
        <w:rPr>
          <w:color w:val="000000" w:themeColor="text1"/>
          <w:sz w:val="24"/>
          <w:szCs w:val="24"/>
        </w:rPr>
      </w:pPr>
      <w:r w:rsidRPr="007332DF">
        <w:rPr>
          <w:color w:val="000000" w:themeColor="text1"/>
          <w:sz w:val="24"/>
          <w:szCs w:val="24"/>
        </w:rPr>
        <w:t>1</w:t>
      </w:r>
      <w:r w:rsidR="00985F56" w:rsidRPr="007332DF">
        <w:rPr>
          <w:color w:val="000000" w:themeColor="text1"/>
          <w:sz w:val="24"/>
          <w:szCs w:val="24"/>
        </w:rPr>
        <w:t>3</w:t>
      </w:r>
      <w:r w:rsidRPr="007332DF">
        <w:rPr>
          <w:color w:val="000000" w:themeColor="text1"/>
          <w:sz w:val="24"/>
          <w:szCs w:val="24"/>
        </w:rPr>
        <w:t>.6</w:t>
      </w:r>
      <w:r w:rsidR="001B63C7" w:rsidRPr="007332DF">
        <w:rPr>
          <w:color w:val="000000" w:themeColor="text1"/>
          <w:sz w:val="24"/>
          <w:szCs w:val="24"/>
        </w:rPr>
        <w:t xml:space="preserve"> </w:t>
      </w:r>
      <w:r w:rsidRPr="007332DF">
        <w:rPr>
          <w:b/>
          <w:bCs/>
          <w:color w:val="000000" w:themeColor="text1"/>
          <w:sz w:val="24"/>
          <w:szCs w:val="24"/>
        </w:rPr>
        <w:t xml:space="preserve">- </w:t>
      </w:r>
      <w:r w:rsidR="001B63C7" w:rsidRPr="007332DF">
        <w:rPr>
          <w:bCs/>
          <w:color w:val="000000" w:themeColor="text1"/>
          <w:sz w:val="24"/>
          <w:szCs w:val="24"/>
        </w:rPr>
        <w:t>N</w:t>
      </w:r>
      <w:r w:rsidR="00833822" w:rsidRPr="007332DF">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sidRPr="007332DF">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B60F8" w:rsidRDefault="001B60F8" w:rsidP="001608B7">
      <w:pPr>
        <w:pStyle w:val="Cabealho"/>
        <w:tabs>
          <w:tab w:val="clear" w:pos="4419"/>
          <w:tab w:val="clear" w:pos="8838"/>
        </w:tabs>
        <w:jc w:val="both"/>
        <w:rPr>
          <w:b/>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lastRenderedPageBreak/>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7332DF" w:rsidRPr="00B4451E" w:rsidRDefault="007332DF" w:rsidP="007332DF">
      <w:pPr>
        <w:spacing w:after="240" w:line="276" w:lineRule="auto"/>
        <w:jc w:val="both"/>
        <w:rPr>
          <w:sz w:val="24"/>
          <w:szCs w:val="24"/>
        </w:rPr>
      </w:pPr>
      <w:r>
        <w:rPr>
          <w:sz w:val="24"/>
          <w:szCs w:val="24"/>
        </w:rPr>
        <w:t>14</w:t>
      </w:r>
      <w:r w:rsidRPr="00B4451E">
        <w:rPr>
          <w:sz w:val="24"/>
          <w:szCs w:val="24"/>
        </w:rPr>
        <w:t xml:space="preserve">.1 – Uma vez homologado o resultado da licitação, a licitante vencedora será convocada para a assinatura do termo de contrato, no prazo de 5 (cinco) dias, </w:t>
      </w:r>
    </w:p>
    <w:p w:rsidR="007332DF" w:rsidRPr="00B4451E" w:rsidRDefault="007332DF" w:rsidP="007332DF">
      <w:pPr>
        <w:spacing w:after="240" w:line="276" w:lineRule="auto"/>
        <w:jc w:val="both"/>
        <w:rPr>
          <w:color w:val="222222"/>
          <w:sz w:val="24"/>
          <w:szCs w:val="24"/>
        </w:rPr>
      </w:pPr>
      <w:r>
        <w:rPr>
          <w:sz w:val="24"/>
          <w:szCs w:val="24"/>
        </w:rPr>
        <w:t>14</w:t>
      </w:r>
      <w:r w:rsidRPr="00B4451E">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7332DF" w:rsidRPr="00B4451E" w:rsidRDefault="007332DF" w:rsidP="007332DF">
      <w:pPr>
        <w:spacing w:after="240" w:line="276" w:lineRule="auto"/>
        <w:jc w:val="both"/>
        <w:rPr>
          <w:color w:val="222222"/>
          <w:sz w:val="24"/>
          <w:szCs w:val="24"/>
        </w:rPr>
      </w:pPr>
      <w:r>
        <w:rPr>
          <w:color w:val="222222"/>
          <w:sz w:val="24"/>
          <w:szCs w:val="24"/>
        </w:rPr>
        <w:t>14</w:t>
      </w:r>
      <w:r w:rsidRPr="00B4451E">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332DF" w:rsidRPr="00B4451E" w:rsidRDefault="007332DF" w:rsidP="007332DF">
      <w:pPr>
        <w:spacing w:after="240" w:line="276" w:lineRule="auto"/>
        <w:jc w:val="both"/>
        <w:rPr>
          <w:sz w:val="24"/>
          <w:szCs w:val="24"/>
        </w:rPr>
      </w:pPr>
      <w:r>
        <w:rPr>
          <w:color w:val="222222"/>
          <w:sz w:val="24"/>
          <w:szCs w:val="24"/>
        </w:rPr>
        <w:t>14</w:t>
      </w:r>
      <w:r w:rsidRPr="00B4451E">
        <w:rPr>
          <w:color w:val="222222"/>
          <w:sz w:val="24"/>
          <w:szCs w:val="24"/>
        </w:rPr>
        <w:t>.4 – Decorridos 60 (sessenta) dias da data da entrega das propostas, sem convocação para a contratação, ficam os licitantes liberados dos compromissos assumidos.</w:t>
      </w:r>
    </w:p>
    <w:p w:rsidR="007332DF" w:rsidRPr="00B4451E" w:rsidRDefault="007332DF" w:rsidP="007332DF">
      <w:pPr>
        <w:spacing w:after="240" w:line="276" w:lineRule="auto"/>
        <w:jc w:val="both"/>
        <w:rPr>
          <w:sz w:val="24"/>
          <w:szCs w:val="24"/>
        </w:rPr>
      </w:pPr>
      <w:r>
        <w:rPr>
          <w:sz w:val="24"/>
          <w:szCs w:val="24"/>
        </w:rPr>
        <w:t>14</w:t>
      </w:r>
      <w:r w:rsidRPr="00B4451E">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332DF" w:rsidRPr="00B4451E" w:rsidRDefault="007332DF" w:rsidP="007332DF">
      <w:pPr>
        <w:pStyle w:val="Cabealho"/>
        <w:tabs>
          <w:tab w:val="clear" w:pos="4419"/>
          <w:tab w:val="clear" w:pos="8838"/>
        </w:tabs>
        <w:spacing w:after="240" w:line="276" w:lineRule="auto"/>
        <w:jc w:val="both"/>
        <w:rPr>
          <w:sz w:val="24"/>
          <w:szCs w:val="24"/>
        </w:rPr>
      </w:pPr>
      <w:r>
        <w:rPr>
          <w:sz w:val="24"/>
          <w:szCs w:val="24"/>
        </w:rPr>
        <w:t>14</w:t>
      </w:r>
      <w:r w:rsidRPr="00B4451E">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116FF7" w:rsidRPr="00D05805" w:rsidRDefault="008D5B53" w:rsidP="007332DF">
      <w:pPr>
        <w:pStyle w:val="Cabealho"/>
        <w:tabs>
          <w:tab w:val="clear" w:pos="4419"/>
          <w:tab w:val="clear" w:pos="8838"/>
        </w:tabs>
        <w:spacing w:after="240"/>
        <w:jc w:val="both"/>
        <w:rPr>
          <w:b/>
          <w:bCs/>
          <w:color w:val="000000" w:themeColor="text1"/>
          <w:sz w:val="24"/>
          <w:szCs w:val="24"/>
        </w:rPr>
      </w:pPr>
      <w:r w:rsidRPr="00D05805">
        <w:rPr>
          <w:b/>
          <w:bCs/>
          <w:color w:val="000000" w:themeColor="text1"/>
          <w:sz w:val="24"/>
          <w:szCs w:val="24"/>
        </w:rPr>
        <w:lastRenderedPageBreak/>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7332DF" w:rsidRPr="00B4451E" w:rsidRDefault="007332DF" w:rsidP="007332DF">
      <w:pPr>
        <w:spacing w:after="240" w:line="276" w:lineRule="auto"/>
        <w:jc w:val="both"/>
        <w:rPr>
          <w:rFonts w:eastAsia="Calibri"/>
          <w:sz w:val="24"/>
          <w:szCs w:val="24"/>
        </w:rPr>
      </w:pPr>
      <w:r>
        <w:rPr>
          <w:rFonts w:eastAsia="Calibri"/>
          <w:bCs/>
          <w:color w:val="000000"/>
          <w:sz w:val="24"/>
          <w:szCs w:val="24"/>
        </w:rPr>
        <w:t>19</w:t>
      </w:r>
      <w:r w:rsidRPr="00B4451E">
        <w:rPr>
          <w:rFonts w:eastAsia="Calibri"/>
          <w:bCs/>
          <w:color w:val="000000"/>
          <w:sz w:val="24"/>
          <w:szCs w:val="24"/>
        </w:rPr>
        <w:t>.1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.3.1 – As penalidades de que tratam o subitem anterior, serão aplicadas na forma abaixo:</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t>Deixar de entregar documentação exigida para o certame, retardar a execução do seu objeto e não manter a sua proposta, ficará impedido de licitar e contratar com o Município por até 90 (noventa) dias;</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t>Falhar, fraudar, atrasar a entrega dos materiais, ficará impedido de licitar e contratar com o Município por, no mínimo 90 (noventa) dias até 02 (dois) anos;</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lastRenderedPageBreak/>
        <w:t>Apresentação de documentação falsa, cometer fraude fiscal e comportar-se de modo inidôneo, será impedido de licitar e contratar com o Município por, no mínimo 02 (dois) anos até 05 (cinco) anos.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.4 – A CONTRATADA ficará sujeita às seguintes penalidades, garantidas a prévia defesa, pela inexecução total ou parcial do Edital:</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 - advertência;</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II – multa(s):</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III- Em caso de inexecução, total ou parcial, o(s) licitante(s) vencedor(es) poderá(ão) sofrer, sem prejuízo do previsto nos artigos 86 à 88 da Lei Federal nº 8666/93, as seguintes penalidades:</w:t>
      </w:r>
    </w:p>
    <w:p w:rsidR="007332DF" w:rsidRPr="00B4451E" w:rsidRDefault="007332DF" w:rsidP="007332DF">
      <w:pPr>
        <w:numPr>
          <w:ilvl w:val="0"/>
          <w:numId w:val="7"/>
        </w:numPr>
        <w:suppressAutoHyphens/>
        <w:spacing w:after="240" w:line="276" w:lineRule="auto"/>
        <w:jc w:val="both"/>
        <w:rPr>
          <w:rFonts w:eastAsia="Calibri"/>
          <w:sz w:val="24"/>
          <w:szCs w:val="24"/>
        </w:rPr>
      </w:pPr>
      <w:r w:rsidRPr="00B4451E">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7332DF" w:rsidRPr="00B4451E" w:rsidRDefault="007332DF" w:rsidP="007332DF">
      <w:pPr>
        <w:numPr>
          <w:ilvl w:val="0"/>
          <w:numId w:val="7"/>
        </w:numPr>
        <w:suppressAutoHyphens/>
        <w:spacing w:after="240" w:line="276" w:lineRule="auto"/>
        <w:jc w:val="both"/>
        <w:rPr>
          <w:rFonts w:eastAsia="Calibri"/>
          <w:sz w:val="24"/>
          <w:szCs w:val="24"/>
        </w:rPr>
      </w:pPr>
      <w:r w:rsidRPr="00B4451E">
        <w:rPr>
          <w:rFonts w:eastAsia="Calibri"/>
          <w:sz w:val="24"/>
          <w:szCs w:val="24"/>
        </w:rPr>
        <w:t>pelo descumprimento de qualquer outra obrigação: multa de 5% do valor total do contrato;</w:t>
      </w:r>
    </w:p>
    <w:p w:rsidR="007332DF" w:rsidRPr="00B4451E" w:rsidRDefault="007332DF" w:rsidP="007332DF">
      <w:pPr>
        <w:pStyle w:val="PargrafodaLista6"/>
        <w:numPr>
          <w:ilvl w:val="0"/>
          <w:numId w:val="7"/>
        </w:numPr>
        <w:spacing w:after="240" w:line="276" w:lineRule="auto"/>
        <w:jc w:val="both"/>
        <w:rPr>
          <w:rFonts w:eastAsia="Calibri"/>
          <w:sz w:val="24"/>
          <w:szCs w:val="24"/>
        </w:rPr>
      </w:pPr>
      <w:r w:rsidRPr="00B4451E">
        <w:rPr>
          <w:rFonts w:eastAsia="Calibri"/>
          <w:sz w:val="24"/>
          <w:szCs w:val="24"/>
        </w:rPr>
        <w:t xml:space="preserve"> suspensão temporária de participação em licitação e impedimento de contratar com a Administração pelo prazo não superior a 2 (dois) anos; e,</w:t>
      </w:r>
    </w:p>
    <w:p w:rsidR="007332DF" w:rsidRPr="00B4451E" w:rsidRDefault="007332DF" w:rsidP="007332DF">
      <w:pPr>
        <w:pStyle w:val="PargrafodaLista6"/>
        <w:numPr>
          <w:ilvl w:val="0"/>
          <w:numId w:val="7"/>
        </w:numPr>
        <w:spacing w:after="240" w:line="276" w:lineRule="auto"/>
        <w:jc w:val="both"/>
        <w:rPr>
          <w:rFonts w:eastAsia="Calibri"/>
          <w:sz w:val="24"/>
          <w:szCs w:val="24"/>
        </w:rPr>
      </w:pPr>
      <w:r w:rsidRPr="00B4451E">
        <w:rPr>
          <w:rFonts w:eastAsia="Calibri"/>
          <w:sz w:val="24"/>
          <w:szCs w:val="24"/>
        </w:rPr>
        <w:t xml:space="preserve"> Declaração de inidoneidade para licitar ou contratar com a Administração;</w:t>
      </w:r>
    </w:p>
    <w:p w:rsidR="007332DF" w:rsidRPr="00B4451E" w:rsidRDefault="007332DF" w:rsidP="007332DF">
      <w:pPr>
        <w:pStyle w:val="PargrafodaLista6"/>
        <w:numPr>
          <w:ilvl w:val="0"/>
          <w:numId w:val="7"/>
        </w:numPr>
        <w:spacing w:after="240" w:line="276" w:lineRule="auto"/>
        <w:ind w:left="567" w:hanging="207"/>
        <w:jc w:val="both"/>
        <w:rPr>
          <w:rFonts w:eastAsia="Calibri"/>
          <w:sz w:val="24"/>
          <w:szCs w:val="24"/>
        </w:rPr>
      </w:pPr>
      <w:r w:rsidRPr="00B4451E">
        <w:rPr>
          <w:rFonts w:eastAsia="Calibri"/>
          <w:sz w:val="24"/>
          <w:szCs w:val="24"/>
        </w:rPr>
        <w:t xml:space="preserve">    O atraso na entrega dos produtos por mais de 24 (vinte e quatro) horas, ensejará a rescisão contratual, sem prejuízo da multa cabível;</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7332DF" w:rsidRPr="00B4451E" w:rsidRDefault="007332DF" w:rsidP="007332DF">
      <w:pPr>
        <w:spacing w:after="240" w:line="276" w:lineRule="auto"/>
        <w:jc w:val="both"/>
        <w:rPr>
          <w:rFonts w:eastAsia="Calibri"/>
          <w:sz w:val="24"/>
          <w:szCs w:val="24"/>
        </w:rPr>
      </w:pPr>
      <w:r>
        <w:rPr>
          <w:rFonts w:eastAsia="Calibri"/>
          <w:sz w:val="24"/>
          <w:szCs w:val="24"/>
        </w:rPr>
        <w:lastRenderedPageBreak/>
        <w:t>19</w:t>
      </w:r>
      <w:r w:rsidRPr="00B4451E">
        <w:rPr>
          <w:rFonts w:eastAsia="Calibri"/>
          <w:sz w:val="24"/>
          <w:szCs w:val="24"/>
        </w:rPr>
        <w:t xml:space="preserve">.8 – Para as penalidades previstas nos subitens </w:t>
      </w:r>
      <w:r w:rsidR="00A02848">
        <w:rPr>
          <w:rFonts w:eastAsia="Calibri"/>
          <w:sz w:val="24"/>
          <w:szCs w:val="24"/>
        </w:rPr>
        <w:t>1</w:t>
      </w:r>
      <w:r w:rsidRPr="00B4451E">
        <w:rPr>
          <w:rFonts w:eastAsia="Calibri"/>
          <w:sz w:val="24"/>
          <w:szCs w:val="24"/>
        </w:rPr>
        <w:t xml:space="preserve">9.1 ao </w:t>
      </w:r>
      <w:r w:rsidR="00A02848">
        <w:rPr>
          <w:rFonts w:eastAsia="Calibri"/>
          <w:sz w:val="24"/>
          <w:szCs w:val="24"/>
        </w:rPr>
        <w:t>1</w:t>
      </w:r>
      <w:r w:rsidRPr="00B4451E">
        <w:rPr>
          <w:rFonts w:eastAsia="Calibri"/>
          <w:sz w:val="24"/>
          <w:szCs w:val="24"/>
        </w:rPr>
        <w:t>9.7 será garantido o direito ao contraditório e ampla defesa;</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.9 - As penalidades só poderão ser relevadas nas hipóteses de caso fortuito ou força maior, devidamente justificados e comprovados, a juízo da Administração;</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.10 – Constituirão motivos para rescisão do contrato, independente da conclusão do seu prazo:</w:t>
      </w:r>
    </w:p>
    <w:p w:rsidR="007332DF" w:rsidRPr="00B4451E" w:rsidRDefault="007332DF" w:rsidP="007332DF">
      <w:pPr>
        <w:pStyle w:val="PargrafodaLista6"/>
        <w:numPr>
          <w:ilvl w:val="1"/>
          <w:numId w:val="8"/>
        </w:numPr>
        <w:tabs>
          <w:tab w:val="clear" w:pos="0"/>
          <w:tab w:val="num" w:pos="-993"/>
        </w:tabs>
        <w:spacing w:after="240" w:line="276" w:lineRule="auto"/>
        <w:ind w:left="426" w:hanging="141"/>
        <w:jc w:val="both"/>
        <w:rPr>
          <w:rFonts w:eastAsia="Calibri"/>
          <w:sz w:val="24"/>
          <w:szCs w:val="24"/>
        </w:rPr>
      </w:pPr>
      <w:r w:rsidRPr="00B4451E">
        <w:rPr>
          <w:rFonts w:eastAsia="Calibri"/>
          <w:sz w:val="24"/>
          <w:szCs w:val="24"/>
        </w:rPr>
        <w:t>Razões de interesse público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Reiterada desobediência dos preceitos estabelecidos;</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Falta grave a Juízo do Município;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Falência ou insolvência;</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Inexecução total ou parcial do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 xml:space="preserve">     Alteração social ou modificação da finalidade ou estrutura da empresa, que venha a prejudicar a execução do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Descumprimento de qualquer cláusula contratual;</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 xml:space="preserve">     Ocorrência de caso fortuito ou de força maior, regularmente comprovada, impeditiva da execução do acordado entre as partes;</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b/>
          <w:bCs/>
          <w:color w:val="000000"/>
          <w:sz w:val="24"/>
          <w:szCs w:val="24"/>
        </w:rPr>
      </w:pPr>
      <w:r w:rsidRPr="00B4451E">
        <w:rPr>
          <w:rFonts w:eastAsia="Calibri"/>
          <w:sz w:val="24"/>
          <w:szCs w:val="24"/>
        </w:rPr>
        <w:t xml:space="preserve">     Por acordo entre as partes, reduzido a termo, desde que haja conveniência para o Município.</w:t>
      </w:r>
    </w:p>
    <w:p w:rsidR="00BC20ED" w:rsidRPr="00D05805" w:rsidRDefault="00BC20ED" w:rsidP="001342C5">
      <w:pPr>
        <w:pStyle w:val="Cabealho"/>
        <w:tabs>
          <w:tab w:val="clear" w:pos="4419"/>
          <w:tab w:val="clear" w:pos="8838"/>
        </w:tabs>
        <w:jc w:val="both"/>
        <w:rPr>
          <w:b/>
          <w:color w:val="000000" w:themeColor="text1"/>
          <w:sz w:val="24"/>
          <w:szCs w:val="24"/>
        </w:rPr>
      </w:pPr>
    </w:p>
    <w:p w:rsidR="00116FF7"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20</w:t>
      </w:r>
      <w:r w:rsidR="00116FF7" w:rsidRPr="00D05805">
        <w:rPr>
          <w:b/>
          <w:color w:val="000000" w:themeColor="text1"/>
          <w:sz w:val="24"/>
          <w:szCs w:val="24"/>
        </w:rPr>
        <w:t>- DO PAGAMENTO</w:t>
      </w:r>
    </w:p>
    <w:p w:rsidR="00F67F42" w:rsidRPr="00D05805" w:rsidRDefault="00F67F42" w:rsidP="001342C5">
      <w:pPr>
        <w:pStyle w:val="Cabealho"/>
        <w:tabs>
          <w:tab w:val="clear" w:pos="4419"/>
          <w:tab w:val="clear" w:pos="8838"/>
        </w:tabs>
        <w:jc w:val="both"/>
        <w:rPr>
          <w:b/>
          <w:color w:val="000000" w:themeColor="text1"/>
          <w:sz w:val="24"/>
          <w:szCs w:val="24"/>
        </w:rPr>
      </w:pPr>
    </w:p>
    <w:p w:rsidR="007332DF" w:rsidRPr="00B4451E" w:rsidRDefault="007332DF" w:rsidP="007332DF">
      <w:pPr>
        <w:spacing w:after="240" w:line="276" w:lineRule="auto"/>
        <w:jc w:val="both"/>
        <w:rPr>
          <w:sz w:val="24"/>
          <w:szCs w:val="24"/>
        </w:rPr>
      </w:pPr>
      <w:r>
        <w:rPr>
          <w:sz w:val="24"/>
          <w:szCs w:val="24"/>
        </w:rPr>
        <w:t>20</w:t>
      </w:r>
      <w:r w:rsidRPr="00B4451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332DF" w:rsidRPr="00B4451E" w:rsidRDefault="007332DF" w:rsidP="007332DF">
      <w:pPr>
        <w:spacing w:after="240" w:line="276" w:lineRule="auto"/>
        <w:jc w:val="both"/>
        <w:rPr>
          <w:sz w:val="24"/>
          <w:szCs w:val="24"/>
        </w:rPr>
      </w:pPr>
      <w:r>
        <w:rPr>
          <w:sz w:val="24"/>
          <w:szCs w:val="24"/>
        </w:rPr>
        <w:t>20</w:t>
      </w:r>
      <w:r w:rsidRPr="00B4451E">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7332DF" w:rsidRPr="00B4451E" w:rsidRDefault="007332DF" w:rsidP="007332DF">
      <w:pPr>
        <w:spacing w:after="240" w:line="276" w:lineRule="auto"/>
        <w:jc w:val="both"/>
        <w:rPr>
          <w:sz w:val="24"/>
          <w:szCs w:val="24"/>
        </w:rPr>
      </w:pPr>
      <w:r>
        <w:rPr>
          <w:sz w:val="24"/>
          <w:szCs w:val="24"/>
        </w:rPr>
        <w:lastRenderedPageBreak/>
        <w:t>20</w:t>
      </w:r>
      <w:r w:rsidRPr="00B4451E">
        <w:rPr>
          <w:sz w:val="24"/>
          <w:szCs w:val="24"/>
        </w:rPr>
        <w:t>.3 – O pagamento será suspenso se observado algum descumprimento das obrigações assumidas pela CONTRATADA, no que se refere à habilitação e qualificação exigidas na licitação.</w:t>
      </w:r>
    </w:p>
    <w:p w:rsidR="007332DF" w:rsidRPr="00B4451E" w:rsidRDefault="007332DF" w:rsidP="007332DF">
      <w:pPr>
        <w:spacing w:after="240" w:line="276" w:lineRule="auto"/>
        <w:jc w:val="both"/>
        <w:rPr>
          <w:sz w:val="24"/>
          <w:szCs w:val="24"/>
        </w:rPr>
      </w:pPr>
      <w:r>
        <w:rPr>
          <w:sz w:val="24"/>
          <w:szCs w:val="24"/>
        </w:rPr>
        <w:t>20</w:t>
      </w:r>
      <w:r w:rsidRPr="00B4451E">
        <w:rPr>
          <w:sz w:val="24"/>
          <w:szCs w:val="24"/>
        </w:rPr>
        <w:t>.4 – Qualquer pagamento somente será efetuado à CONTRATADA após as conferências do Controle Interno, e ainda, se a CONTRATADA não tiver nenhuma pendência de débito junto à CONTRATANTE, inclusive multa.</w:t>
      </w:r>
    </w:p>
    <w:p w:rsidR="007332DF" w:rsidRPr="00B4451E" w:rsidRDefault="007332DF" w:rsidP="007332DF">
      <w:pPr>
        <w:spacing w:after="240" w:line="276" w:lineRule="auto"/>
        <w:jc w:val="both"/>
        <w:rPr>
          <w:bCs/>
          <w:sz w:val="24"/>
          <w:szCs w:val="24"/>
        </w:rPr>
      </w:pPr>
      <w:r>
        <w:rPr>
          <w:sz w:val="24"/>
          <w:szCs w:val="24"/>
        </w:rPr>
        <w:t>20</w:t>
      </w:r>
      <w:r w:rsidRPr="00B4451E">
        <w:rPr>
          <w:sz w:val="24"/>
          <w:szCs w:val="24"/>
        </w:rPr>
        <w:t>.5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.6.1 - Certidão de Regularidade com INSS - Certidão Unificada</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.6.2 - Certidão de Regularidade com FGTS</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.6.3 - Certidão Conjunta de Débitos Relativos a Tributos Federais e Dívida Ativa da União.</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.6.4 - Certidão de Regularidade para com a Fazenda Estadual e a Certidão emitida pela Procuradoria Geral o Estado;</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.6.5 - Certidão de Regularidade para com a Fazenda Municipal da sede da Licitante</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B4451E">
          <w:rPr>
            <w:rStyle w:val="Hyperlink"/>
            <w:sz w:val="24"/>
            <w:szCs w:val="24"/>
          </w:rPr>
          <w:t>HTTP://www.tst.jus.br</w:t>
        </w:r>
      </w:hyperlink>
      <w:r w:rsidRPr="00B4451E">
        <w:rPr>
          <w:sz w:val="24"/>
          <w:szCs w:val="24"/>
        </w:rPr>
        <w:t xml:space="preserve"> )</w:t>
      </w:r>
    </w:p>
    <w:p w:rsidR="007332DF" w:rsidRDefault="007332DF" w:rsidP="007332DF">
      <w:pPr>
        <w:widowControl w:val="0"/>
        <w:spacing w:after="240" w:line="276" w:lineRule="auto"/>
        <w:jc w:val="both"/>
        <w:rPr>
          <w:sz w:val="24"/>
          <w:szCs w:val="24"/>
        </w:rPr>
      </w:pPr>
      <w:r>
        <w:rPr>
          <w:bCs/>
          <w:sz w:val="24"/>
          <w:szCs w:val="24"/>
        </w:rPr>
        <w:t>20</w:t>
      </w:r>
      <w:r w:rsidRPr="00B4451E">
        <w:rPr>
          <w:bCs/>
          <w:sz w:val="24"/>
          <w:szCs w:val="24"/>
        </w:rPr>
        <w:t>.6.7</w:t>
      </w:r>
      <w:r w:rsidRPr="00B4451E">
        <w:rPr>
          <w:sz w:val="24"/>
          <w:szCs w:val="24"/>
        </w:rPr>
        <w:t xml:space="preserve"> – Fica vedada a contratada a cessão de créditos às instituições financeiras ou quaisquer outras, sob pena de rescisão contratual e demais sanções.</w:t>
      </w:r>
    </w:p>
    <w:p w:rsidR="00027B0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21</w:t>
      </w:r>
      <w:r w:rsidR="00027B07" w:rsidRPr="00D05805">
        <w:rPr>
          <w:b/>
          <w:color w:val="000000" w:themeColor="text1"/>
          <w:sz w:val="24"/>
          <w:szCs w:val="24"/>
        </w:rPr>
        <w:t>-FISCALIZAÇÃO E GERENCIAMENTO DA CONTRATAÇÃO</w:t>
      </w:r>
    </w:p>
    <w:p w:rsidR="00F67F42" w:rsidRPr="00B14A07" w:rsidRDefault="00F67F42" w:rsidP="00F67F42">
      <w:pPr>
        <w:spacing w:after="240" w:line="276" w:lineRule="auto"/>
        <w:jc w:val="both"/>
        <w:rPr>
          <w:color w:val="000000"/>
          <w:sz w:val="24"/>
          <w:szCs w:val="24"/>
        </w:rPr>
      </w:pPr>
      <w:r w:rsidRPr="00B14A07">
        <w:rPr>
          <w:sz w:val="24"/>
          <w:szCs w:val="24"/>
        </w:rPr>
        <w:t>21.1 –</w:t>
      </w:r>
      <w:r w:rsidRPr="00B14A07">
        <w:rPr>
          <w:color w:val="000000"/>
          <w:sz w:val="24"/>
          <w:szCs w:val="24"/>
        </w:rPr>
        <w:t xml:space="preserve"> O gerenciamento e a fiscalização da contratação decorrente deste Termo Referência caberão aos Seguintes fiscalizadores:</w:t>
      </w:r>
    </w:p>
    <w:p w:rsidR="00F67F42" w:rsidRPr="00B14A07" w:rsidRDefault="00F67F42" w:rsidP="00F67F42">
      <w:pPr>
        <w:spacing w:after="240" w:line="276" w:lineRule="auto"/>
        <w:jc w:val="both"/>
        <w:rPr>
          <w:color w:val="000000"/>
          <w:sz w:val="24"/>
          <w:szCs w:val="24"/>
        </w:rPr>
      </w:pPr>
      <w:r w:rsidRPr="00B14A07">
        <w:rPr>
          <w:color w:val="000000"/>
          <w:sz w:val="24"/>
          <w:szCs w:val="24"/>
        </w:rPr>
        <w:t>21.1.1 –Secretaria Municipal de Saúde: José Luiz Brasil – Motorista – Matrícula nº 10/0245 SMS</w:t>
      </w:r>
    </w:p>
    <w:p w:rsidR="00F67F42" w:rsidRPr="00B14A07" w:rsidRDefault="00F67F42" w:rsidP="00F67F42">
      <w:pPr>
        <w:spacing w:after="240" w:line="276" w:lineRule="auto"/>
        <w:jc w:val="both"/>
        <w:rPr>
          <w:color w:val="000000"/>
          <w:sz w:val="24"/>
          <w:szCs w:val="24"/>
        </w:rPr>
      </w:pPr>
      <w:r w:rsidRPr="00B14A07">
        <w:rPr>
          <w:color w:val="000000"/>
          <w:sz w:val="24"/>
          <w:szCs w:val="24"/>
        </w:rPr>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67F42" w:rsidRPr="00B14A07" w:rsidRDefault="00F67F42" w:rsidP="00F67F42">
      <w:pPr>
        <w:pStyle w:val="Cabealho"/>
        <w:tabs>
          <w:tab w:val="clear" w:pos="4419"/>
          <w:tab w:val="clear" w:pos="8838"/>
        </w:tabs>
        <w:spacing w:after="240" w:line="276" w:lineRule="auto"/>
        <w:jc w:val="both"/>
        <w:rPr>
          <w:color w:val="000000"/>
          <w:sz w:val="24"/>
          <w:szCs w:val="24"/>
        </w:rPr>
      </w:pPr>
      <w:r w:rsidRPr="00B14A07">
        <w:rPr>
          <w:color w:val="000000"/>
          <w:sz w:val="24"/>
          <w:szCs w:val="24"/>
        </w:rPr>
        <w:lastRenderedPageBreak/>
        <w:t xml:space="preserve">21.1.4 – Ficam reservados à fiscalização o direito e a autoridade para resolver todo e qualquer caso singular, omisso ou duvidoso não previsto no processo Administrativo. </w:t>
      </w:r>
    </w:p>
    <w:p w:rsidR="00F67F42" w:rsidRPr="00B14A07" w:rsidRDefault="00F67F42" w:rsidP="00F67F42">
      <w:pPr>
        <w:spacing w:after="240" w:line="276" w:lineRule="auto"/>
        <w:jc w:val="both"/>
        <w:rPr>
          <w:b/>
          <w:sz w:val="24"/>
          <w:szCs w:val="24"/>
        </w:rPr>
      </w:pPr>
      <w:r w:rsidRPr="00B14A07">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F67F42" w:rsidRDefault="00285602" w:rsidP="00F67F42">
      <w:pPr>
        <w:jc w:val="both"/>
        <w:rPr>
          <w:sz w:val="24"/>
          <w:szCs w:val="24"/>
        </w:rPr>
      </w:pPr>
      <w:r w:rsidRPr="00F67F42">
        <w:rPr>
          <w:sz w:val="24"/>
          <w:szCs w:val="24"/>
        </w:rPr>
        <w:t xml:space="preserve">22.1 – </w:t>
      </w:r>
      <w:r w:rsidR="00F67F42" w:rsidRPr="00F67F42">
        <w:rPr>
          <w:sz w:val="24"/>
          <w:szCs w:val="24"/>
        </w:rPr>
        <w:t>Por se</w:t>
      </w:r>
      <w:r w:rsidR="00F67F42" w:rsidRPr="00B14A07">
        <w:rPr>
          <w:sz w:val="24"/>
          <w:szCs w:val="24"/>
        </w:rPr>
        <w:t xml:space="preserve"> tratar de aquisição de </w:t>
      </w:r>
      <w:r w:rsidR="0086333E">
        <w:rPr>
          <w:sz w:val="24"/>
          <w:szCs w:val="24"/>
        </w:rPr>
        <w:t>baterias</w:t>
      </w:r>
      <w:r w:rsidR="00F67F42" w:rsidRPr="00B14A07">
        <w:rPr>
          <w:sz w:val="24"/>
          <w:szCs w:val="24"/>
        </w:rPr>
        <w:t xml:space="preserve">, seu cronograma de desembolso resume se ao pagamento mensal de acordo com o solicitado mês. </w:t>
      </w:r>
    </w:p>
    <w:p w:rsidR="00F67F42" w:rsidRPr="00B14A07" w:rsidRDefault="00F67F42" w:rsidP="00F67F42">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b/>
                <w:color w:val="000000"/>
                <w:szCs w:val="24"/>
              </w:rPr>
              <w:t>MÊS</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2°</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X</w:t>
            </w:r>
          </w:p>
        </w:tc>
      </w:tr>
    </w:tbl>
    <w:p w:rsidR="00F67F42" w:rsidRPr="00B14A07" w:rsidRDefault="00F67F42" w:rsidP="00F67F42">
      <w:pPr>
        <w:jc w:val="both"/>
        <w:rPr>
          <w:b/>
          <w:color w:val="000000"/>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86333E" w:rsidRDefault="00285602" w:rsidP="00285602">
      <w:pPr>
        <w:pStyle w:val="Cabealho"/>
        <w:tabs>
          <w:tab w:val="left" w:pos="708"/>
        </w:tabs>
        <w:spacing w:before="160" w:after="120" w:line="360" w:lineRule="auto"/>
        <w:jc w:val="both"/>
        <w:rPr>
          <w:sz w:val="24"/>
          <w:szCs w:val="22"/>
        </w:rPr>
      </w:pPr>
      <w:r w:rsidRPr="0086333E">
        <w:rPr>
          <w:sz w:val="24"/>
          <w:szCs w:val="22"/>
        </w:rPr>
        <w:t>23.1 – De acordo com o Art.73 da Lei nº. 8666/93 Inciso I; alíneas A e B, a seguir elencado:</w:t>
      </w:r>
    </w:p>
    <w:p w:rsidR="00285602" w:rsidRPr="0086333E" w:rsidRDefault="00285602" w:rsidP="00285602">
      <w:pPr>
        <w:pStyle w:val="NormalWeb"/>
        <w:spacing w:before="160" w:after="120" w:line="360" w:lineRule="auto"/>
        <w:jc w:val="both"/>
        <w:rPr>
          <w:szCs w:val="22"/>
        </w:rPr>
      </w:pPr>
      <w:r w:rsidRPr="0086333E">
        <w:rPr>
          <w:szCs w:val="22"/>
        </w:rPr>
        <w:t>“Art. 73.  Executado o contrato, o seu objeto será recebido:</w:t>
      </w:r>
    </w:p>
    <w:p w:rsidR="00285602" w:rsidRPr="0086333E" w:rsidRDefault="00285602" w:rsidP="00285602">
      <w:pPr>
        <w:pStyle w:val="NormalWeb"/>
        <w:spacing w:before="160" w:after="120" w:line="360" w:lineRule="auto"/>
        <w:jc w:val="both"/>
        <w:rPr>
          <w:szCs w:val="22"/>
        </w:rPr>
      </w:pPr>
      <w:r w:rsidRPr="0086333E">
        <w:rPr>
          <w:szCs w:val="22"/>
        </w:rPr>
        <w:t>II - em se tratando de compras ou de locação de equipamentos:</w:t>
      </w:r>
    </w:p>
    <w:p w:rsidR="00285602" w:rsidRPr="0086333E" w:rsidRDefault="00285602" w:rsidP="00285602">
      <w:pPr>
        <w:pStyle w:val="NormalWeb"/>
        <w:spacing w:before="160" w:after="120" w:line="360" w:lineRule="auto"/>
        <w:jc w:val="both"/>
        <w:rPr>
          <w:szCs w:val="22"/>
        </w:rPr>
      </w:pPr>
      <w:r w:rsidRPr="0086333E">
        <w:rPr>
          <w:szCs w:val="22"/>
        </w:rPr>
        <w:t>A) provisoriamente, para efeito de posterior verificação da conformidade do material com a especificação;</w:t>
      </w:r>
    </w:p>
    <w:p w:rsidR="00285602" w:rsidRPr="0086333E" w:rsidRDefault="00285602" w:rsidP="00285602">
      <w:pPr>
        <w:pStyle w:val="NormalWeb"/>
        <w:spacing w:before="160" w:after="120" w:line="360" w:lineRule="auto"/>
        <w:jc w:val="both"/>
        <w:rPr>
          <w:szCs w:val="22"/>
        </w:rPr>
      </w:pPr>
      <w:r w:rsidRPr="0086333E">
        <w:rPr>
          <w:szCs w:val="22"/>
        </w:rPr>
        <w:t>B) definitivamente, após a verificação da qualidade e quantidade do material e conseqüente aceitação.</w:t>
      </w:r>
    </w:p>
    <w:p w:rsidR="00285602" w:rsidRPr="0086333E" w:rsidRDefault="00285602" w:rsidP="00285602">
      <w:pPr>
        <w:pStyle w:val="NormalWeb"/>
        <w:spacing w:before="160" w:after="120" w:line="360" w:lineRule="auto"/>
        <w:jc w:val="both"/>
        <w:rPr>
          <w:szCs w:val="22"/>
        </w:rPr>
      </w:pPr>
      <w:r w:rsidRPr="0086333E">
        <w:rPr>
          <w:szCs w:val="22"/>
        </w:rPr>
        <w:t>§ 1</w:t>
      </w:r>
      <w:r w:rsidRPr="0086333E">
        <w:rPr>
          <w:szCs w:val="22"/>
          <w:u w:val="single"/>
          <w:vertAlign w:val="superscript"/>
        </w:rPr>
        <w:t>o</w:t>
      </w:r>
      <w:r w:rsidRPr="0086333E">
        <w:rPr>
          <w:szCs w:val="22"/>
        </w:rPr>
        <w:t>  Nos casos de aquisição de equipamentos de grande vulto, o recebimento far-se-á mediante termo circunstanciado e, nos demais, mediante recibo.</w:t>
      </w:r>
    </w:p>
    <w:p w:rsidR="00285602" w:rsidRPr="0086333E" w:rsidRDefault="00285602" w:rsidP="00285602">
      <w:pPr>
        <w:pStyle w:val="NormalWeb"/>
        <w:spacing w:before="160" w:after="120" w:line="360" w:lineRule="auto"/>
        <w:jc w:val="both"/>
        <w:rPr>
          <w:szCs w:val="22"/>
        </w:rPr>
      </w:pPr>
      <w:r w:rsidRPr="0086333E">
        <w:rPr>
          <w:szCs w:val="22"/>
        </w:rPr>
        <w:t>§ 2</w:t>
      </w:r>
      <w:r w:rsidRPr="0086333E">
        <w:rPr>
          <w:szCs w:val="22"/>
          <w:u w:val="single"/>
          <w:vertAlign w:val="superscript"/>
        </w:rPr>
        <w:t>o</w:t>
      </w:r>
      <w:r w:rsidRPr="0086333E">
        <w:rPr>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86333E" w:rsidRDefault="00285602" w:rsidP="00285602">
      <w:pPr>
        <w:pStyle w:val="NormalWeb"/>
        <w:spacing w:before="160" w:after="120" w:line="360" w:lineRule="auto"/>
        <w:jc w:val="both"/>
        <w:rPr>
          <w:szCs w:val="22"/>
        </w:rPr>
      </w:pPr>
      <w:r w:rsidRPr="0086333E">
        <w:rPr>
          <w:szCs w:val="22"/>
        </w:rPr>
        <w:lastRenderedPageBreak/>
        <w:t>§ 3</w:t>
      </w:r>
      <w:r w:rsidRPr="0086333E">
        <w:rPr>
          <w:szCs w:val="22"/>
          <w:u w:val="single"/>
          <w:vertAlign w:val="superscript"/>
        </w:rPr>
        <w:t>o</w:t>
      </w:r>
      <w:r w:rsidRPr="0086333E">
        <w:rPr>
          <w:szCs w:val="22"/>
        </w:rPr>
        <w:t>  O prazo a que se refere a alínea "b" do inciso I deste artigo não poderá ser superior a 90 (noventa) dias, salvo em casos excepcionais, devidamente justificados e previstos no edital.</w:t>
      </w:r>
    </w:p>
    <w:p w:rsidR="00285602" w:rsidRPr="0086333E" w:rsidRDefault="00285602" w:rsidP="00285602">
      <w:pPr>
        <w:pStyle w:val="NormalWeb"/>
        <w:spacing w:before="160" w:after="120" w:line="360" w:lineRule="auto"/>
        <w:jc w:val="both"/>
        <w:rPr>
          <w:szCs w:val="22"/>
        </w:rPr>
      </w:pPr>
      <w:r w:rsidRPr="0086333E">
        <w:rPr>
          <w:szCs w:val="22"/>
        </w:rPr>
        <w:t>§ 4</w:t>
      </w:r>
      <w:r w:rsidRPr="0086333E">
        <w:rPr>
          <w:szCs w:val="22"/>
          <w:u w:val="single"/>
          <w:vertAlign w:val="superscript"/>
        </w:rPr>
        <w:t>o</w:t>
      </w:r>
      <w:r w:rsidRPr="0086333E">
        <w:rPr>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F67F42" w:rsidRDefault="00CF058F" w:rsidP="001342C5">
      <w:pPr>
        <w:pStyle w:val="Cabealho"/>
        <w:tabs>
          <w:tab w:val="clear" w:pos="4419"/>
          <w:tab w:val="clear" w:pos="8838"/>
        </w:tabs>
        <w:jc w:val="both"/>
        <w:rPr>
          <w:b/>
          <w:color w:val="000000" w:themeColor="text1"/>
          <w:sz w:val="24"/>
          <w:szCs w:val="24"/>
        </w:rPr>
      </w:pPr>
      <w:r w:rsidRPr="00F67F42">
        <w:rPr>
          <w:b/>
          <w:color w:val="000000" w:themeColor="text1"/>
          <w:sz w:val="24"/>
          <w:szCs w:val="24"/>
        </w:rPr>
        <w:t>2</w:t>
      </w:r>
      <w:r w:rsidR="00F5039D" w:rsidRPr="00F67F42">
        <w:rPr>
          <w:b/>
          <w:color w:val="000000" w:themeColor="text1"/>
          <w:sz w:val="24"/>
          <w:szCs w:val="24"/>
        </w:rPr>
        <w:t>4</w:t>
      </w:r>
      <w:r w:rsidRPr="00F67F42">
        <w:rPr>
          <w:b/>
          <w:color w:val="000000" w:themeColor="text1"/>
          <w:sz w:val="24"/>
          <w:szCs w:val="24"/>
        </w:rPr>
        <w:t>- DO CRITÉRIO DE REAJUSTE</w:t>
      </w:r>
    </w:p>
    <w:p w:rsidR="00285602" w:rsidRPr="00F67F42" w:rsidRDefault="00285602" w:rsidP="00285602">
      <w:pPr>
        <w:spacing w:before="160" w:after="120" w:line="360" w:lineRule="auto"/>
        <w:jc w:val="both"/>
        <w:rPr>
          <w:rFonts w:eastAsia="Calibri"/>
          <w:sz w:val="24"/>
          <w:szCs w:val="24"/>
        </w:rPr>
      </w:pPr>
      <w:r w:rsidRPr="00F67F42">
        <w:rPr>
          <w:rFonts w:eastAsia="Calibri"/>
          <w:sz w:val="24"/>
          <w:szCs w:val="24"/>
        </w:rPr>
        <w:t>24.1 – Os preços estabelecidos no presente Contrato são fixos e irreajustáveis, salvo os casos previstos em Lei.</w:t>
      </w:r>
    </w:p>
    <w:p w:rsidR="00285602" w:rsidRPr="00F67F42" w:rsidRDefault="00285602" w:rsidP="00285602">
      <w:pPr>
        <w:spacing w:before="160" w:after="120" w:line="360" w:lineRule="auto"/>
        <w:jc w:val="both"/>
        <w:rPr>
          <w:b/>
          <w:sz w:val="24"/>
          <w:szCs w:val="24"/>
        </w:rPr>
      </w:pPr>
      <w:r w:rsidRPr="00F67F42">
        <w:rPr>
          <w:rFonts w:eastAsia="Calibri"/>
          <w:sz w:val="24"/>
          <w:szCs w:val="24"/>
        </w:rPr>
        <w:t>24.2 –</w:t>
      </w:r>
      <w:r w:rsidRPr="00F67F42">
        <w:rPr>
          <w:rFonts w:eastAsia="Calibri"/>
          <w:b/>
          <w:sz w:val="24"/>
          <w:szCs w:val="24"/>
        </w:rPr>
        <w:t xml:space="preserve"> </w:t>
      </w:r>
      <w:r w:rsidRPr="00F67F42">
        <w:rPr>
          <w:rFonts w:eastAsia="Calibri"/>
          <w:sz w:val="24"/>
          <w:szCs w:val="24"/>
        </w:rPr>
        <w:t>Em caso de reajuste por ocasião de prorrogação do presente Contrato, o valor será corrigido pelo índice do</w:t>
      </w:r>
      <w:r w:rsidRPr="00F67F42">
        <w:rPr>
          <w:sz w:val="24"/>
          <w:szCs w:val="24"/>
        </w:rPr>
        <w:t xml:space="preserve"> IPCA</w:t>
      </w:r>
      <w:r w:rsidRPr="00F67F42">
        <w:rPr>
          <w:rFonts w:eastAsia="Calibri"/>
          <w:sz w:val="24"/>
          <w:szCs w:val="24"/>
        </w:rPr>
        <w:t>.</w:t>
      </w: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C37CBF" w:rsidRDefault="00CF058F" w:rsidP="0086333E">
      <w:pPr>
        <w:spacing w:after="160" w:line="276" w:lineRule="auto"/>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C37CBF" w:rsidRPr="00D05805">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D05805">
        <w:rPr>
          <w:color w:val="000000" w:themeColor="text1"/>
          <w:sz w:val="24"/>
          <w:szCs w:val="24"/>
        </w:rPr>
        <w:t xml:space="preserve"> I</w:t>
      </w:r>
      <w:r w:rsidR="00285602" w:rsidRPr="00D05805">
        <w:rPr>
          <w:color w:val="000000" w:themeColor="text1"/>
          <w:sz w:val="24"/>
          <w:szCs w:val="24"/>
        </w:rPr>
        <w:t>PCA</w:t>
      </w:r>
      <w:r w:rsidR="00C37CBF" w:rsidRPr="00D05805">
        <w:rPr>
          <w:color w:val="000000" w:themeColor="text1"/>
          <w:sz w:val="24"/>
          <w:szCs w:val="24"/>
        </w:rPr>
        <w:t>.</w:t>
      </w:r>
    </w:p>
    <w:p w:rsidR="00F67F42" w:rsidRPr="00B14A07" w:rsidRDefault="00F67F42" w:rsidP="0086333E">
      <w:pPr>
        <w:spacing w:line="276" w:lineRule="auto"/>
        <w:jc w:val="both"/>
        <w:rPr>
          <w:b/>
          <w:sz w:val="24"/>
          <w:szCs w:val="24"/>
        </w:rPr>
      </w:pPr>
      <w:r>
        <w:rPr>
          <w:b/>
          <w:sz w:val="24"/>
          <w:szCs w:val="24"/>
        </w:rPr>
        <w:t>26</w:t>
      </w:r>
      <w:r w:rsidRPr="00B14A07">
        <w:rPr>
          <w:b/>
          <w:sz w:val="24"/>
          <w:szCs w:val="24"/>
        </w:rPr>
        <w:t xml:space="preserve"> - DAS COMPENSAÇÕES FINANCEIRAS E PENALIZAÇÕES:</w:t>
      </w:r>
    </w:p>
    <w:p w:rsidR="00F67F42" w:rsidRPr="00B14A07" w:rsidRDefault="00F67F42" w:rsidP="0086333E">
      <w:pPr>
        <w:spacing w:line="276" w:lineRule="auto"/>
        <w:jc w:val="both"/>
        <w:rPr>
          <w:b/>
          <w:sz w:val="24"/>
          <w:szCs w:val="24"/>
        </w:rPr>
      </w:pPr>
      <w:r w:rsidRPr="00F67F42">
        <w:rPr>
          <w:sz w:val="24"/>
          <w:szCs w:val="24"/>
        </w:rPr>
        <w:t>26.1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04AD5" w:rsidRPr="00D05805"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EB66E9">
        <w:rPr>
          <w:b/>
          <w:color w:val="000000" w:themeColor="text1"/>
          <w:sz w:val="24"/>
          <w:szCs w:val="24"/>
          <w:shd w:val="clear" w:color="auto" w:fill="FFFFFF"/>
        </w:rPr>
        <w:t>7</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t>2</w:t>
      </w:r>
      <w:r w:rsidR="00EB66E9">
        <w:rPr>
          <w:color w:val="000000" w:themeColor="text1"/>
          <w:sz w:val="24"/>
          <w:szCs w:val="24"/>
          <w:shd w:val="clear" w:color="auto" w:fill="FFFFFF"/>
        </w:rPr>
        <w:t>7</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w:t>
      </w:r>
      <w:r w:rsidR="00FA752C">
        <w:rPr>
          <w:color w:val="000000" w:themeColor="text1"/>
          <w:sz w:val="24"/>
          <w:szCs w:val="24"/>
        </w:rPr>
        <w:t>Edital</w:t>
      </w:r>
      <w:r w:rsidR="00C37CBF" w:rsidRPr="00D05805">
        <w:rPr>
          <w:color w:val="000000" w:themeColor="text1"/>
          <w:sz w:val="24"/>
          <w:szCs w:val="24"/>
        </w:rPr>
        <w:t xml:space="preserve">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 xml:space="preserve"> - DAS DISPOSIÇÕES FINAIS:</w:t>
      </w: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2</w:t>
      </w:r>
      <w:r w:rsidR="00EB66E9">
        <w:rPr>
          <w:color w:val="000000" w:themeColor="text1"/>
          <w:sz w:val="24"/>
          <w:szCs w:val="24"/>
        </w:rPr>
        <w:t>8</w:t>
      </w:r>
      <w:r w:rsidRPr="00D05805">
        <w:rPr>
          <w:color w:val="000000" w:themeColor="text1"/>
          <w:sz w:val="24"/>
          <w:szCs w:val="24"/>
        </w:rPr>
        <w:t>.3-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.4-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w:t>
      </w:r>
      <w:r w:rsidRPr="00D05805">
        <w:rPr>
          <w:color w:val="000000" w:themeColor="text1"/>
          <w:sz w:val="24"/>
          <w:szCs w:val="24"/>
          <w:u w:val="single"/>
        </w:rPr>
        <w:lastRenderedPageBreak/>
        <w:t>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.15. – DA DOTAÇÃO ORÇAMENTÁRIA</w:t>
      </w: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.15.1 – A despesa decorrente deste objeto correrá à conta do orçamento do Exercício de 2017.  </w:t>
      </w: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.15.2 - Os créditos pelos quais as despesas relativas à presente licitação correrão por conta das seguintes dotações orçamentária.</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86333E">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86333E">
        <w:trPr>
          <w:gridAfter w:val="1"/>
          <w:wAfter w:w="3261" w:type="dxa"/>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Default="00F5039D" w:rsidP="007A5E05">
      <w:pPr>
        <w:spacing w:before="160" w:after="120" w:line="276"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D6B41" w:rsidRPr="00D05805">
        <w:rPr>
          <w:sz w:val="24"/>
          <w:szCs w:val="22"/>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00DD6B41" w:rsidRPr="00D05805">
        <w:rPr>
          <w:bCs/>
          <w:sz w:val="24"/>
          <w:szCs w:val="22"/>
        </w:rPr>
        <w:t>Avenida Venâncio Pereira Veloso 78, Centro, Bom Jardim – RJ</w:t>
      </w:r>
      <w:r w:rsidR="00DD6B41" w:rsidRPr="00D05805">
        <w:rPr>
          <w:sz w:val="24"/>
          <w:szCs w:val="22"/>
        </w:rPr>
        <w:t>, no horário compreendido das 9 às 12hs e das 13 às 17hs.</w:t>
      </w:r>
    </w:p>
    <w:p w:rsidR="007A5E05" w:rsidRPr="00D05805" w:rsidRDefault="007A5E05" w:rsidP="007A5E05">
      <w:pPr>
        <w:spacing w:before="160" w:after="120" w:line="276" w:lineRule="auto"/>
        <w:jc w:val="both"/>
        <w:rPr>
          <w:sz w:val="24"/>
          <w:szCs w:val="22"/>
        </w:rPr>
      </w:pPr>
      <w:r>
        <w:rPr>
          <w:sz w:val="24"/>
          <w:szCs w:val="24"/>
        </w:rPr>
        <w:t xml:space="preserve">28.18 - </w:t>
      </w:r>
      <w:r w:rsidRPr="00B14A07">
        <w:rPr>
          <w:sz w:val="24"/>
          <w:szCs w:val="24"/>
        </w:rPr>
        <w:t xml:space="preserve">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7A702C" w:rsidRPr="00D05805" w:rsidRDefault="007A702C" w:rsidP="007A5E05">
      <w:pPr>
        <w:pStyle w:val="Cabealho"/>
        <w:tabs>
          <w:tab w:val="clear" w:pos="4419"/>
          <w:tab w:val="clear" w:pos="8838"/>
        </w:tabs>
        <w:spacing w:line="276" w:lineRule="auto"/>
        <w:jc w:val="right"/>
        <w:rPr>
          <w:color w:val="000000" w:themeColor="text1"/>
          <w:sz w:val="24"/>
          <w:szCs w:val="24"/>
        </w:rPr>
      </w:pPr>
      <w:r w:rsidRPr="00D05805">
        <w:rPr>
          <w:color w:val="000000" w:themeColor="text1"/>
          <w:sz w:val="24"/>
          <w:szCs w:val="24"/>
        </w:rPr>
        <w:t xml:space="preserve">Bom Jardim, </w:t>
      </w:r>
      <w:r w:rsidR="00326DCA">
        <w:rPr>
          <w:color w:val="000000" w:themeColor="text1"/>
          <w:sz w:val="24"/>
          <w:szCs w:val="24"/>
        </w:rPr>
        <w:t>04</w:t>
      </w:r>
      <w:r w:rsidRPr="00D05805">
        <w:rPr>
          <w:color w:val="000000" w:themeColor="text1"/>
          <w:sz w:val="24"/>
          <w:szCs w:val="24"/>
        </w:rPr>
        <w:t xml:space="preserve"> de </w:t>
      </w:r>
      <w:r w:rsidR="00326DCA">
        <w:rPr>
          <w:color w:val="000000" w:themeColor="text1"/>
          <w:sz w:val="24"/>
          <w:szCs w:val="24"/>
        </w:rPr>
        <w:t>outubro</w:t>
      </w:r>
      <w:r w:rsidRPr="00D05805">
        <w:rPr>
          <w:color w:val="000000" w:themeColor="text1"/>
          <w:sz w:val="24"/>
          <w:szCs w:val="24"/>
        </w:rPr>
        <w:t xml:space="preserve"> de 2017.</w:t>
      </w: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116FF7" w:rsidRPr="00D05805" w:rsidRDefault="007A59D5" w:rsidP="0086333E">
      <w:pPr>
        <w:pStyle w:val="Cabealho"/>
        <w:tabs>
          <w:tab w:val="clear" w:pos="4419"/>
          <w:tab w:val="clear" w:pos="8838"/>
        </w:tabs>
        <w:jc w:val="center"/>
        <w:rPr>
          <w:b/>
          <w:color w:val="000000" w:themeColor="text1"/>
          <w:sz w:val="24"/>
          <w:szCs w:val="24"/>
        </w:rPr>
      </w:pPr>
      <w:r w:rsidRPr="00D05805">
        <w:rPr>
          <w:b/>
          <w:color w:val="000000" w:themeColor="text1"/>
          <w:sz w:val="24"/>
          <w:szCs w:val="24"/>
        </w:rPr>
        <w:lastRenderedPageBreak/>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326DCA">
        <w:rPr>
          <w:b/>
          <w:color w:val="000000" w:themeColor="text1"/>
          <w:sz w:val="24"/>
          <w:szCs w:val="24"/>
        </w:rPr>
        <w:t>Nº 085</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02117B" w:rsidRPr="00B14A07" w:rsidRDefault="0002117B" w:rsidP="0002117B">
      <w:pPr>
        <w:pStyle w:val="Cabealho"/>
        <w:rPr>
          <w:b/>
          <w:sz w:val="24"/>
          <w:szCs w:val="24"/>
        </w:rPr>
      </w:pPr>
    </w:p>
    <w:p w:rsidR="0086333E" w:rsidRPr="00B4451E" w:rsidRDefault="0086333E" w:rsidP="0086333E">
      <w:pPr>
        <w:jc w:val="center"/>
        <w:rPr>
          <w:b/>
          <w:sz w:val="24"/>
          <w:szCs w:val="24"/>
        </w:rPr>
      </w:pPr>
      <w:r w:rsidRPr="00B4451E">
        <w:rPr>
          <w:b/>
          <w:sz w:val="24"/>
          <w:szCs w:val="24"/>
        </w:rPr>
        <w:t>Termo de Referência para aquisição de Baterias</w:t>
      </w:r>
    </w:p>
    <w:p w:rsidR="0086333E" w:rsidRPr="00B4451E" w:rsidRDefault="0086333E" w:rsidP="0086333E">
      <w:pPr>
        <w:jc w:val="both"/>
        <w:rPr>
          <w:sz w:val="24"/>
          <w:szCs w:val="24"/>
        </w:rPr>
      </w:pPr>
      <w:r w:rsidRPr="00B4451E">
        <w:rPr>
          <w:b/>
          <w:sz w:val="24"/>
          <w:szCs w:val="24"/>
        </w:rPr>
        <w:t xml:space="preserve">1. JUSTIFICATIVA </w:t>
      </w:r>
    </w:p>
    <w:p w:rsidR="0086333E" w:rsidRPr="00B4451E" w:rsidRDefault="0086333E" w:rsidP="0086333E">
      <w:pPr>
        <w:widowControl w:val="0"/>
        <w:spacing w:before="100" w:beforeAutospacing="1" w:after="100" w:afterAutospacing="1" w:line="360" w:lineRule="auto"/>
        <w:jc w:val="both"/>
        <w:rPr>
          <w:b/>
          <w:sz w:val="24"/>
          <w:szCs w:val="24"/>
        </w:rPr>
      </w:pPr>
      <w:r w:rsidRPr="00B4451E">
        <w:rPr>
          <w:sz w:val="24"/>
          <w:szCs w:val="24"/>
        </w:rPr>
        <w:t>1.1 – Tendo em vista o número de viagens que os veículos da Saúde vêm efetuando diariamente, e a demanda de pacientes para tratamento médico em lugares fora do Município de Bom Jardim, faz-se necessário faz-se necessário a presente aquisição, manter o bom funcionamento da frota de veículos da Secretaria Municipal de  Saúde.</w:t>
      </w:r>
    </w:p>
    <w:p w:rsidR="0086333E" w:rsidRPr="00B4451E" w:rsidRDefault="0086333E" w:rsidP="0086333E">
      <w:pPr>
        <w:jc w:val="both"/>
        <w:rPr>
          <w:sz w:val="24"/>
          <w:szCs w:val="24"/>
        </w:rPr>
      </w:pPr>
      <w:r w:rsidRPr="00B4451E">
        <w:rPr>
          <w:b/>
          <w:sz w:val="24"/>
          <w:szCs w:val="24"/>
        </w:rPr>
        <w:t>2 – OBJETO:</w:t>
      </w:r>
    </w:p>
    <w:p w:rsidR="0086333E" w:rsidRPr="00B4451E" w:rsidRDefault="0086333E" w:rsidP="0086333E">
      <w:pPr>
        <w:jc w:val="both"/>
        <w:rPr>
          <w:sz w:val="24"/>
          <w:szCs w:val="24"/>
        </w:rPr>
      </w:pPr>
      <w:r w:rsidRPr="00B4451E">
        <w:rPr>
          <w:sz w:val="24"/>
          <w:szCs w:val="24"/>
        </w:rPr>
        <w:t>2.1 – Constitui a presente eventual e futura  aquisição de baterias para a frota de veículos da Secretaria Municipal de Saúde.</w:t>
      </w:r>
    </w:p>
    <w:p w:rsidR="0086333E" w:rsidRPr="00B4451E" w:rsidRDefault="0086333E" w:rsidP="0086333E">
      <w:pPr>
        <w:jc w:val="both"/>
        <w:rPr>
          <w:bCs/>
          <w:sz w:val="24"/>
          <w:szCs w:val="24"/>
        </w:rPr>
      </w:pPr>
    </w:p>
    <w:p w:rsidR="0086333E" w:rsidRPr="00B4451E" w:rsidRDefault="0086333E" w:rsidP="0086333E">
      <w:pPr>
        <w:pStyle w:val="PargrafodaLista6"/>
        <w:spacing w:after="200"/>
        <w:ind w:left="0"/>
        <w:jc w:val="both"/>
        <w:rPr>
          <w:bCs/>
          <w:sz w:val="24"/>
          <w:szCs w:val="24"/>
          <w:lang w:eastAsia="pt-BR"/>
        </w:rPr>
      </w:pPr>
      <w:r w:rsidRPr="00B4451E">
        <w:rPr>
          <w:bCs/>
          <w:sz w:val="24"/>
          <w:szCs w:val="24"/>
          <w:lang w:eastAsia="pt-BR"/>
        </w:rPr>
        <w:t>2.2 – Detalhamento do objeto:</w:t>
      </w:r>
    </w:p>
    <w:p w:rsidR="0086333E" w:rsidRPr="00B4451E" w:rsidRDefault="0086333E" w:rsidP="0086333E">
      <w:pPr>
        <w:pStyle w:val="PargrafodaLista6"/>
        <w:spacing w:after="200"/>
        <w:ind w:left="0"/>
        <w:jc w:val="both"/>
        <w:rPr>
          <w:b/>
          <w:bCs/>
          <w:sz w:val="24"/>
          <w:szCs w:val="24"/>
          <w:lang w:eastAsia="pt-BR"/>
        </w:rPr>
      </w:pPr>
      <w:r w:rsidRPr="00B4451E">
        <w:rPr>
          <w:bCs/>
          <w:sz w:val="24"/>
          <w:szCs w:val="24"/>
          <w:lang w:eastAsia="pt-BR"/>
        </w:rPr>
        <w:t>2.2.1. Relação das baterias</w:t>
      </w:r>
    </w:p>
    <w:tbl>
      <w:tblPr>
        <w:tblW w:w="9328" w:type="dxa"/>
        <w:tblLayout w:type="fixed"/>
        <w:tblCellMar>
          <w:left w:w="113" w:type="dxa"/>
        </w:tblCellMar>
        <w:tblLook w:val="0000"/>
      </w:tblPr>
      <w:tblGrid>
        <w:gridCol w:w="822"/>
        <w:gridCol w:w="4111"/>
        <w:gridCol w:w="1843"/>
        <w:gridCol w:w="2552"/>
      </w:tblGrid>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 xml:space="preserve"> ITEM</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DESCRIÇÃO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QUANTIDADE</w:t>
            </w:r>
          </w:p>
          <w:p w:rsidR="0086333E" w:rsidRPr="00B4451E" w:rsidRDefault="0086333E" w:rsidP="0086333E">
            <w:pPr>
              <w:pStyle w:val="PargrafodaLista1"/>
              <w:widowControl w:val="0"/>
              <w:ind w:left="0" w:firstLine="0"/>
              <w:jc w:val="center"/>
              <w:rPr>
                <w:rFonts w:ascii="Times New Roman" w:hAnsi="Times New Roman" w:cs="Times New Roman"/>
                <w:sz w:val="24"/>
                <w:szCs w:val="24"/>
              </w:rPr>
            </w:pPr>
            <w:r w:rsidRPr="00B4451E">
              <w:rPr>
                <w:rFonts w:ascii="Times New Roman" w:hAnsi="Times New Roman" w:cs="Times New Roman"/>
                <w:bCs/>
                <w:sz w:val="24"/>
                <w:szCs w:val="24"/>
              </w:rPr>
              <w:t>MÍNIMA</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rsidR="0086333E" w:rsidRDefault="0086333E" w:rsidP="0086333E">
            <w:pPr>
              <w:pStyle w:val="PargrafodaLista1"/>
              <w:widowControl w:val="0"/>
              <w:ind w:left="0" w:firstLine="0"/>
              <w:jc w:val="center"/>
              <w:rPr>
                <w:rFonts w:ascii="Times New Roman" w:hAnsi="Times New Roman" w:cs="Times New Roman"/>
                <w:sz w:val="24"/>
                <w:szCs w:val="24"/>
              </w:rPr>
            </w:pPr>
            <w:r>
              <w:rPr>
                <w:rFonts w:ascii="Times New Roman" w:hAnsi="Times New Roman" w:cs="Times New Roman"/>
                <w:sz w:val="24"/>
                <w:szCs w:val="24"/>
              </w:rPr>
              <w:t>QUANTIDADE</w:t>
            </w:r>
          </w:p>
          <w:p w:rsidR="0086333E" w:rsidRPr="00B4451E" w:rsidRDefault="0086333E" w:rsidP="0086333E">
            <w:pPr>
              <w:pStyle w:val="PargrafodaLista1"/>
              <w:widowControl w:val="0"/>
              <w:ind w:left="0" w:firstLine="0"/>
              <w:jc w:val="center"/>
              <w:rPr>
                <w:rFonts w:ascii="Times New Roman" w:hAnsi="Times New Roman" w:cs="Times New Roman"/>
                <w:sz w:val="24"/>
                <w:szCs w:val="24"/>
              </w:rPr>
            </w:pPr>
            <w:r w:rsidRPr="00B4451E">
              <w:rPr>
                <w:rFonts w:ascii="Times New Roman" w:hAnsi="Times New Roman" w:cs="Times New Roman"/>
                <w:sz w:val="24"/>
                <w:szCs w:val="24"/>
              </w:rPr>
              <w:t>MÁXIMA</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jc w:val="center"/>
              <w:rPr>
                <w:sz w:val="24"/>
                <w:szCs w:val="24"/>
              </w:rPr>
            </w:pPr>
            <w:r w:rsidRPr="00B4451E">
              <w:rPr>
                <w:sz w:val="24"/>
                <w:szCs w:val="24"/>
              </w:rPr>
              <w:t>Baterias de 60 Amperes</w:t>
            </w:r>
          </w:p>
          <w:p w:rsidR="0086333E" w:rsidRPr="00B4451E" w:rsidRDefault="0086333E" w:rsidP="0086333E">
            <w:pPr>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10 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15 Baterias</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Baterias de 100 Amperes</w:t>
            </w:r>
          </w:p>
          <w:p w:rsidR="0086333E" w:rsidRPr="00B4451E" w:rsidRDefault="0086333E" w:rsidP="0086333E">
            <w:pPr>
              <w:pStyle w:val="PargrafodaLista1"/>
              <w:widowControl w:val="0"/>
              <w:ind w:left="0"/>
              <w:jc w:val="center"/>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02</w:t>
            </w:r>
            <w:r>
              <w:rPr>
                <w:rFonts w:ascii="Times New Roman" w:hAnsi="Times New Roman" w:cs="Times New Roman"/>
                <w:bCs/>
                <w:sz w:val="24"/>
                <w:szCs w:val="24"/>
              </w:rPr>
              <w:t xml:space="preserve"> </w:t>
            </w:r>
            <w:r w:rsidRPr="00B4451E">
              <w:rPr>
                <w:rFonts w:ascii="Times New Roman" w:hAnsi="Times New Roman" w:cs="Times New Roman"/>
                <w:bCs/>
                <w:sz w:val="24"/>
                <w:szCs w:val="24"/>
              </w:rPr>
              <w:t>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04 Baterias</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color w:val="000000"/>
                <w:sz w:val="24"/>
                <w:szCs w:val="24"/>
                <w:shd w:val="clear" w:color="auto" w:fill="FFFFFF"/>
              </w:rPr>
            </w:pPr>
            <w:r w:rsidRPr="00B4451E">
              <w:rPr>
                <w:rFonts w:ascii="Times New Roman" w:hAnsi="Times New Roman" w:cs="Times New Roman"/>
                <w:bCs/>
                <w:sz w:val="24"/>
                <w:szCs w:val="24"/>
              </w:rPr>
              <w:t>Baterias de 90 Amperes</w:t>
            </w:r>
          </w:p>
          <w:p w:rsidR="0086333E" w:rsidRPr="00B4451E" w:rsidRDefault="0086333E" w:rsidP="0086333E">
            <w:pPr>
              <w:pStyle w:val="PargrafodaLista1"/>
              <w:widowControl w:val="0"/>
              <w:ind w:left="0"/>
              <w:jc w:val="center"/>
              <w:rPr>
                <w:rFonts w:ascii="Times New Roman" w:hAnsi="Times New Roman" w:cs="Times New Roman"/>
                <w:color w:val="000000"/>
                <w:sz w:val="24"/>
                <w:szCs w:val="24"/>
                <w:shd w:val="clear" w:color="auto" w:fill="FFFFFF"/>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02 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04 Baterias</w:t>
            </w:r>
          </w:p>
        </w:tc>
      </w:tr>
    </w:tbl>
    <w:p w:rsidR="0086333E" w:rsidRPr="00B4451E" w:rsidRDefault="0086333E" w:rsidP="0086333E">
      <w:pPr>
        <w:jc w:val="both"/>
        <w:rPr>
          <w:b/>
          <w:sz w:val="24"/>
          <w:szCs w:val="24"/>
        </w:rPr>
      </w:pPr>
    </w:p>
    <w:p w:rsidR="0086333E" w:rsidRPr="00B4451E" w:rsidRDefault="0086333E" w:rsidP="0086333E">
      <w:pPr>
        <w:jc w:val="both"/>
        <w:rPr>
          <w:sz w:val="24"/>
          <w:szCs w:val="24"/>
        </w:rPr>
      </w:pPr>
      <w:r w:rsidRPr="00B4451E">
        <w:rPr>
          <w:b/>
          <w:sz w:val="24"/>
          <w:szCs w:val="24"/>
        </w:rPr>
        <w:t>3 – PRAZOS E LOCAL DE ENTREGA DE MATERIAL</w:t>
      </w:r>
    </w:p>
    <w:p w:rsidR="0086333E" w:rsidRPr="00B4451E" w:rsidRDefault="0086333E" w:rsidP="0086333E">
      <w:pPr>
        <w:spacing w:after="160"/>
        <w:jc w:val="both"/>
        <w:rPr>
          <w:sz w:val="24"/>
          <w:szCs w:val="24"/>
        </w:rPr>
      </w:pPr>
      <w:r w:rsidRPr="00B4451E">
        <w:rPr>
          <w:sz w:val="24"/>
          <w:szCs w:val="24"/>
        </w:rPr>
        <w:t>3.1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86333E" w:rsidRPr="00B4451E" w:rsidRDefault="0086333E" w:rsidP="0086333E">
      <w:pPr>
        <w:spacing w:after="160"/>
        <w:jc w:val="both"/>
        <w:rPr>
          <w:sz w:val="24"/>
          <w:szCs w:val="24"/>
        </w:rPr>
      </w:pPr>
      <w:r w:rsidRPr="00B4451E">
        <w:rPr>
          <w:sz w:val="24"/>
          <w:szCs w:val="24"/>
        </w:rPr>
        <w:t xml:space="preserve">3.2 – A  aquisição dos produtos deverá ser realizada de acordo com a solicitação da Coordenação de Transporte da Secretaria Municipal de Saúde devendo todos estarem dentro do prazo de validade de 1 ano. </w:t>
      </w:r>
    </w:p>
    <w:p w:rsidR="0086333E" w:rsidRPr="00B4451E" w:rsidRDefault="0086333E" w:rsidP="0086333E">
      <w:pPr>
        <w:pStyle w:val="PargrafodaLista"/>
        <w:ind w:left="0"/>
        <w:jc w:val="both"/>
        <w:rPr>
          <w:szCs w:val="24"/>
        </w:rPr>
      </w:pPr>
      <w:r w:rsidRPr="00B4451E">
        <w:rPr>
          <w:szCs w:val="24"/>
        </w:rPr>
        <w:lastRenderedPageBreak/>
        <w:t>3.3 – A contratante só receberá os produtos de acordo com os solicitados pela Coordenação de Transporte, dentro da necessidade.</w:t>
      </w:r>
    </w:p>
    <w:p w:rsidR="0086333E" w:rsidRPr="00B4451E" w:rsidRDefault="0086333E" w:rsidP="0086333E">
      <w:pPr>
        <w:pStyle w:val="PargrafodaLista"/>
        <w:ind w:left="0"/>
        <w:jc w:val="both"/>
        <w:rPr>
          <w:szCs w:val="24"/>
        </w:rPr>
      </w:pPr>
      <w:r w:rsidRPr="00B4451E">
        <w:rPr>
          <w:szCs w:val="24"/>
        </w:rPr>
        <w:t>3.4- A entrega dos produtos deverá ser realizada na Coordenadoria de Transporte da Saúde, situada na Av. Venâncio Pereira Veloso, 78, Centro Bom Jardim-RJ, no horário de 09:00 às 11:30 horas e de 13:00 às 16:30 horas.</w:t>
      </w:r>
    </w:p>
    <w:p w:rsidR="0086333E" w:rsidRPr="00B4451E" w:rsidRDefault="0086333E" w:rsidP="0086333E">
      <w:pPr>
        <w:pStyle w:val="PargrafodaLista"/>
        <w:ind w:left="0"/>
        <w:jc w:val="both"/>
        <w:rPr>
          <w:szCs w:val="24"/>
        </w:rPr>
      </w:pPr>
    </w:p>
    <w:p w:rsidR="0086333E" w:rsidRPr="00B4451E" w:rsidRDefault="0086333E" w:rsidP="0086333E">
      <w:pPr>
        <w:pStyle w:val="PargrafodaLista"/>
        <w:ind w:left="0"/>
        <w:jc w:val="both"/>
        <w:rPr>
          <w:b/>
          <w:bCs/>
          <w:szCs w:val="24"/>
          <w:u w:val="single"/>
        </w:rPr>
      </w:pPr>
      <w:r w:rsidRPr="00B4451E">
        <w:rPr>
          <w:b/>
          <w:bCs/>
          <w:szCs w:val="24"/>
        </w:rPr>
        <w:t>4.0 – DAS OBRIGAÇÕES DA EMPRESA CONTRATADA</w:t>
      </w:r>
      <w:r w:rsidRPr="00B4451E">
        <w:rPr>
          <w:b/>
          <w:bCs/>
          <w:szCs w:val="24"/>
          <w:u w:val="single"/>
        </w:rPr>
        <w:t>:</w:t>
      </w:r>
    </w:p>
    <w:p w:rsidR="0086333E" w:rsidRPr="00B4451E" w:rsidRDefault="0086333E" w:rsidP="0086333E">
      <w:pPr>
        <w:pStyle w:val="PargrafodaLista"/>
        <w:ind w:left="0"/>
        <w:jc w:val="both"/>
        <w:rPr>
          <w:b/>
          <w:bCs/>
          <w:szCs w:val="24"/>
          <w:u w:val="single"/>
        </w:rPr>
      </w:pPr>
    </w:p>
    <w:p w:rsidR="0086333E" w:rsidRPr="00B4451E" w:rsidRDefault="0086333E" w:rsidP="0086333E">
      <w:pPr>
        <w:pStyle w:val="PargrafodaLista"/>
        <w:ind w:left="0"/>
        <w:jc w:val="both"/>
        <w:rPr>
          <w:szCs w:val="24"/>
        </w:rPr>
      </w:pPr>
      <w:r w:rsidRPr="00B4451E">
        <w:rPr>
          <w:szCs w:val="24"/>
        </w:rPr>
        <w:t xml:space="preserve">4.1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4.2 – Fornecer os produtos, sem cobrança de encargos, ou ônus de qualquer natureza;</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4.3 – Adotar todas e quaisquer providências que forem necessárias, para assegurar a entrega dos produtos.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4.4. Garantir que as especificações dos produtos  cumpram às normas técnicas pertinentes;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4.5 – Os produtos deverão atender à Lei nº 8078/90 (Código de Defesas do Consumidor) e às demais legislações pertinentes;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4.6 – Entregar os produtos no prazo mínimo de 5 (cinco) dias úteis, a partir da nota de empenho .</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4.7 – Realizar os fornecimentos produtos sem cobrança de qualquer valor adicional;</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4.8 – Apresentar documentos, relatórios ou demais informações necessárias a entrega dos produtos.</w:t>
      </w:r>
    </w:p>
    <w:p w:rsidR="0086333E" w:rsidRPr="00B4451E" w:rsidRDefault="0086333E" w:rsidP="0086333E">
      <w:pPr>
        <w:spacing w:before="160" w:line="360" w:lineRule="auto"/>
        <w:jc w:val="both"/>
        <w:rPr>
          <w:bCs/>
          <w:color w:val="00000A"/>
          <w:sz w:val="24"/>
          <w:szCs w:val="24"/>
        </w:rPr>
      </w:pPr>
    </w:p>
    <w:p w:rsidR="0086333E" w:rsidRPr="00B4451E" w:rsidRDefault="0086333E" w:rsidP="0086333E">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B4451E">
        <w:rPr>
          <w:rFonts w:ascii="Times New Roman" w:hAnsi="Times New Roman" w:cs="Times New Roman"/>
          <w:b/>
          <w:bCs/>
          <w:sz w:val="24"/>
          <w:szCs w:val="24"/>
        </w:rPr>
        <w:t>5 – DAS OBRIGAÇÕES DA CONTRATANTE</w:t>
      </w:r>
      <w:r w:rsidRPr="00B4451E">
        <w:rPr>
          <w:rFonts w:ascii="Times New Roman" w:hAnsi="Times New Roman" w:cs="Times New Roman"/>
          <w:b/>
          <w:bCs/>
          <w:sz w:val="24"/>
          <w:szCs w:val="24"/>
          <w:u w:val="single"/>
        </w:rPr>
        <w:t>:</w:t>
      </w:r>
    </w:p>
    <w:p w:rsidR="0086333E" w:rsidRPr="00B4451E" w:rsidRDefault="0086333E" w:rsidP="0086333E">
      <w:pPr>
        <w:pStyle w:val="PargrafodaLista1"/>
        <w:spacing w:before="160" w:after="200"/>
        <w:ind w:left="0" w:firstLine="0"/>
        <w:rPr>
          <w:rFonts w:ascii="Times New Roman" w:hAnsi="Times New Roman" w:cs="Times New Roman"/>
          <w:sz w:val="24"/>
          <w:szCs w:val="24"/>
        </w:rPr>
      </w:pPr>
      <w:r w:rsidRPr="00B4451E">
        <w:rPr>
          <w:rFonts w:ascii="Times New Roman" w:hAnsi="Times New Roman" w:cs="Times New Roman"/>
          <w:sz w:val="24"/>
          <w:szCs w:val="24"/>
        </w:rPr>
        <w:t>5.1 – D</w:t>
      </w:r>
      <w:r w:rsidRPr="00B4451E">
        <w:rPr>
          <w:rFonts w:ascii="Times New Roman" w:hAnsi="Times New Roman" w:cs="Times New Roman"/>
          <w:spacing w:val="-5"/>
          <w:sz w:val="24"/>
          <w:szCs w:val="24"/>
        </w:rPr>
        <w:t>ar à CONTRATADA as condições necessárias à regular execução do contrato.</w:t>
      </w:r>
    </w:p>
    <w:p w:rsidR="0086333E" w:rsidRPr="00B4451E" w:rsidRDefault="0086333E" w:rsidP="0086333E">
      <w:pPr>
        <w:shd w:val="clear" w:color="auto" w:fill="FFFFFF"/>
        <w:spacing w:before="160" w:line="360" w:lineRule="auto"/>
        <w:jc w:val="both"/>
        <w:rPr>
          <w:sz w:val="24"/>
          <w:szCs w:val="24"/>
        </w:rPr>
      </w:pPr>
      <w:r w:rsidRPr="00B4451E">
        <w:rPr>
          <w:sz w:val="24"/>
          <w:szCs w:val="24"/>
        </w:rPr>
        <w:t>5.2 – Fornecer todas as informações necessárias para que a contratada possa entregar a aquisição dentro das especificações técnicas recomendadas;</w:t>
      </w:r>
    </w:p>
    <w:p w:rsidR="0086333E" w:rsidRPr="00B4451E" w:rsidRDefault="0086333E" w:rsidP="0086333E">
      <w:pPr>
        <w:shd w:val="clear" w:color="auto" w:fill="FFFFFF"/>
        <w:spacing w:before="160" w:line="360" w:lineRule="auto"/>
        <w:jc w:val="both"/>
        <w:rPr>
          <w:sz w:val="24"/>
          <w:szCs w:val="24"/>
        </w:rPr>
      </w:pPr>
      <w:r w:rsidRPr="00B4451E">
        <w:rPr>
          <w:sz w:val="24"/>
          <w:szCs w:val="24"/>
        </w:rPr>
        <w:t>5.3 – Comunicar à CONTRATADA toda e qualquer ocorrência relacionada à execução do contrato;</w:t>
      </w:r>
    </w:p>
    <w:p w:rsidR="0086333E" w:rsidRPr="00B4451E" w:rsidRDefault="0086333E" w:rsidP="0086333E">
      <w:pPr>
        <w:shd w:val="clear" w:color="auto" w:fill="FFFFFF"/>
        <w:spacing w:before="160" w:line="360" w:lineRule="auto"/>
        <w:jc w:val="both"/>
        <w:rPr>
          <w:sz w:val="24"/>
          <w:szCs w:val="24"/>
        </w:rPr>
      </w:pPr>
      <w:r w:rsidRPr="00B4451E">
        <w:rPr>
          <w:sz w:val="24"/>
          <w:szCs w:val="24"/>
        </w:rPr>
        <w:t>5.4 – Efetuar o pagamento à CONTRATADA, na forma convencionada neste Edital;</w:t>
      </w:r>
    </w:p>
    <w:p w:rsidR="0086333E" w:rsidRPr="00B4451E" w:rsidRDefault="0086333E" w:rsidP="0086333E">
      <w:pPr>
        <w:shd w:val="clear" w:color="auto" w:fill="FFFFFF"/>
        <w:spacing w:before="160" w:line="360" w:lineRule="auto"/>
        <w:jc w:val="both"/>
        <w:rPr>
          <w:sz w:val="24"/>
          <w:szCs w:val="24"/>
        </w:rPr>
      </w:pPr>
      <w:r w:rsidRPr="00B4451E">
        <w:rPr>
          <w:sz w:val="24"/>
          <w:szCs w:val="24"/>
        </w:rPr>
        <w:lastRenderedPageBreak/>
        <w:t>5.5 – Acompanhar e fiscalizar a execução do contrato, por meio dos servidores designados como Fiscal do Contrato, nos termos do art. 67 da Lei no 8.666/93, exigindo seu fiel e total  cumprimento;</w:t>
      </w:r>
    </w:p>
    <w:p w:rsidR="0086333E" w:rsidRPr="00B4451E" w:rsidRDefault="0086333E" w:rsidP="0086333E">
      <w:pPr>
        <w:shd w:val="clear" w:color="auto" w:fill="FFFFFF"/>
        <w:spacing w:before="160" w:line="360" w:lineRule="auto"/>
        <w:jc w:val="both"/>
        <w:rPr>
          <w:sz w:val="24"/>
          <w:szCs w:val="24"/>
        </w:rPr>
      </w:pPr>
      <w:r w:rsidRPr="00B4451E">
        <w:rPr>
          <w:sz w:val="24"/>
          <w:szCs w:val="24"/>
        </w:rPr>
        <w:t>5.6 – Verificar a regularidade fiscal da CONTRATADA antes de efetuar o pagamento.</w:t>
      </w:r>
    </w:p>
    <w:p w:rsidR="0086333E" w:rsidRPr="00B4451E" w:rsidRDefault="0086333E" w:rsidP="0086333E">
      <w:pPr>
        <w:widowControl w:val="0"/>
        <w:spacing w:line="360" w:lineRule="auto"/>
        <w:jc w:val="both"/>
        <w:rPr>
          <w:b/>
          <w:sz w:val="24"/>
          <w:szCs w:val="24"/>
        </w:rPr>
      </w:pPr>
      <w:r w:rsidRPr="00B4451E">
        <w:rPr>
          <w:sz w:val="24"/>
          <w:szCs w:val="24"/>
        </w:rPr>
        <w:t xml:space="preserve">5.7 – Aplicar penalidades à contratada, por descumprimento contratual. </w:t>
      </w:r>
    </w:p>
    <w:p w:rsidR="0086333E" w:rsidRPr="00B4451E" w:rsidRDefault="0086333E" w:rsidP="0086333E">
      <w:pPr>
        <w:spacing w:line="360" w:lineRule="auto"/>
        <w:jc w:val="both"/>
        <w:rPr>
          <w:b/>
          <w:sz w:val="24"/>
          <w:szCs w:val="24"/>
        </w:rPr>
      </w:pPr>
    </w:p>
    <w:p w:rsidR="0086333E" w:rsidRPr="00B4451E" w:rsidRDefault="0086333E" w:rsidP="0086333E">
      <w:pPr>
        <w:spacing w:line="360" w:lineRule="auto"/>
        <w:jc w:val="both"/>
        <w:rPr>
          <w:sz w:val="24"/>
          <w:szCs w:val="24"/>
        </w:rPr>
      </w:pPr>
      <w:r w:rsidRPr="00B4451E">
        <w:rPr>
          <w:b/>
          <w:sz w:val="24"/>
          <w:szCs w:val="24"/>
        </w:rPr>
        <w:t>6 – CONDIÇÕES DE PAGAMENTO (ART. 55, III)</w:t>
      </w:r>
    </w:p>
    <w:p w:rsidR="0086333E" w:rsidRPr="00B4451E" w:rsidRDefault="0086333E" w:rsidP="0086333E">
      <w:pPr>
        <w:spacing w:line="360" w:lineRule="auto"/>
        <w:jc w:val="both"/>
        <w:rPr>
          <w:sz w:val="24"/>
          <w:szCs w:val="24"/>
        </w:rPr>
      </w:pPr>
      <w:r w:rsidRPr="00B4451E">
        <w:rPr>
          <w:sz w:val="24"/>
          <w:szCs w:val="24"/>
        </w:rPr>
        <w:t>6.1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6333E" w:rsidRPr="00B4451E" w:rsidRDefault="0086333E" w:rsidP="0086333E">
      <w:pPr>
        <w:spacing w:line="360" w:lineRule="auto"/>
        <w:jc w:val="both"/>
        <w:rPr>
          <w:sz w:val="24"/>
          <w:szCs w:val="24"/>
        </w:rPr>
      </w:pPr>
      <w:r w:rsidRPr="00B4451E">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6333E" w:rsidRPr="00B4451E" w:rsidRDefault="0086333E" w:rsidP="0086333E">
      <w:pPr>
        <w:spacing w:line="360" w:lineRule="auto"/>
        <w:jc w:val="both"/>
        <w:rPr>
          <w:sz w:val="24"/>
          <w:szCs w:val="24"/>
        </w:rPr>
      </w:pPr>
      <w:r w:rsidRPr="00B4451E">
        <w:rPr>
          <w:sz w:val="24"/>
          <w:szCs w:val="24"/>
        </w:rPr>
        <w:t>6.3 – O pagamento será suspenso se observado algum descumprimento das obrigações assumidas pela CONTRATADA, no que se refere à habilitação e qualificação exigidas na licitação.</w:t>
      </w:r>
    </w:p>
    <w:p w:rsidR="0086333E" w:rsidRPr="00B4451E" w:rsidRDefault="0086333E" w:rsidP="0086333E">
      <w:pPr>
        <w:spacing w:line="360" w:lineRule="auto"/>
        <w:jc w:val="both"/>
        <w:rPr>
          <w:sz w:val="24"/>
          <w:szCs w:val="24"/>
        </w:rPr>
      </w:pPr>
      <w:r w:rsidRPr="00B4451E">
        <w:rPr>
          <w:sz w:val="24"/>
          <w:szCs w:val="24"/>
        </w:rPr>
        <w:t>6.4 – Qualquer pagamento somente será efetuado à CONTRATADA após as conferências do Controle Interno, e ainda, se a CONTRATADA não tiver nenhuma pendência de débito junto à CONTRATANTE, inclusive multa.</w:t>
      </w:r>
    </w:p>
    <w:p w:rsidR="0086333E" w:rsidRPr="00B4451E" w:rsidRDefault="0086333E" w:rsidP="0086333E">
      <w:pPr>
        <w:spacing w:line="360" w:lineRule="auto"/>
        <w:jc w:val="both"/>
        <w:rPr>
          <w:bCs/>
          <w:sz w:val="24"/>
          <w:szCs w:val="24"/>
        </w:rPr>
      </w:pPr>
      <w:r w:rsidRPr="00B4451E">
        <w:rPr>
          <w:sz w:val="24"/>
          <w:szCs w:val="24"/>
        </w:rPr>
        <w:t>6.5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86333E" w:rsidRPr="00B4451E" w:rsidRDefault="0086333E" w:rsidP="0086333E">
      <w:pPr>
        <w:spacing w:after="200" w:line="360" w:lineRule="auto"/>
        <w:jc w:val="both"/>
        <w:rPr>
          <w:bCs/>
          <w:sz w:val="24"/>
          <w:szCs w:val="24"/>
        </w:rPr>
      </w:pPr>
      <w:r w:rsidRPr="00B4451E">
        <w:rPr>
          <w:bCs/>
          <w:sz w:val="24"/>
          <w:szCs w:val="24"/>
        </w:rPr>
        <w:t>6.6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86333E" w:rsidRPr="00B4451E" w:rsidRDefault="0086333E" w:rsidP="0086333E">
      <w:pPr>
        <w:spacing w:after="200" w:line="360" w:lineRule="auto"/>
        <w:jc w:val="both"/>
        <w:rPr>
          <w:bCs/>
          <w:sz w:val="24"/>
          <w:szCs w:val="24"/>
        </w:rPr>
      </w:pPr>
      <w:r w:rsidRPr="00B4451E">
        <w:rPr>
          <w:bCs/>
          <w:sz w:val="24"/>
          <w:szCs w:val="24"/>
        </w:rPr>
        <w:t>6.6.1 - Certidão de Regularidade com INSS - Certidão Unificada</w:t>
      </w:r>
    </w:p>
    <w:p w:rsidR="0086333E" w:rsidRPr="00B4451E" w:rsidRDefault="0086333E" w:rsidP="0086333E">
      <w:pPr>
        <w:spacing w:after="200" w:line="360" w:lineRule="auto"/>
        <w:jc w:val="both"/>
        <w:rPr>
          <w:bCs/>
          <w:sz w:val="24"/>
          <w:szCs w:val="24"/>
        </w:rPr>
      </w:pPr>
      <w:r w:rsidRPr="00B4451E">
        <w:rPr>
          <w:bCs/>
          <w:sz w:val="24"/>
          <w:szCs w:val="24"/>
        </w:rPr>
        <w:t>6.6.2 - Certidão de Regularidade com FGTS</w:t>
      </w:r>
    </w:p>
    <w:p w:rsidR="0086333E" w:rsidRPr="00B4451E" w:rsidRDefault="0086333E" w:rsidP="0086333E">
      <w:pPr>
        <w:spacing w:after="200" w:line="360" w:lineRule="auto"/>
        <w:jc w:val="both"/>
        <w:rPr>
          <w:bCs/>
          <w:sz w:val="24"/>
          <w:szCs w:val="24"/>
        </w:rPr>
      </w:pPr>
      <w:r w:rsidRPr="00B4451E">
        <w:rPr>
          <w:bCs/>
          <w:sz w:val="24"/>
          <w:szCs w:val="24"/>
        </w:rPr>
        <w:t>6.6.3 - Certidão Conjunta de Débitos Relativos a Tributos Federais e Dívida Ativa da União.</w:t>
      </w:r>
    </w:p>
    <w:p w:rsidR="0086333E" w:rsidRPr="00B4451E" w:rsidRDefault="0086333E" w:rsidP="0086333E">
      <w:pPr>
        <w:spacing w:after="200" w:line="360" w:lineRule="auto"/>
        <w:jc w:val="both"/>
        <w:rPr>
          <w:bCs/>
          <w:sz w:val="24"/>
          <w:szCs w:val="24"/>
        </w:rPr>
      </w:pPr>
      <w:r w:rsidRPr="00B4451E">
        <w:rPr>
          <w:bCs/>
          <w:sz w:val="24"/>
          <w:szCs w:val="24"/>
        </w:rPr>
        <w:lastRenderedPageBreak/>
        <w:t>6.6.4 - Certidão de Regularidade para com a Fazenda Estadual e a Certidão emitida pela Procuradoria Geral o Estado;</w:t>
      </w:r>
    </w:p>
    <w:p w:rsidR="0086333E" w:rsidRPr="00B4451E" w:rsidRDefault="0086333E" w:rsidP="0086333E">
      <w:pPr>
        <w:spacing w:after="200" w:line="360" w:lineRule="auto"/>
        <w:jc w:val="both"/>
        <w:rPr>
          <w:bCs/>
          <w:sz w:val="24"/>
          <w:szCs w:val="24"/>
        </w:rPr>
      </w:pPr>
      <w:r w:rsidRPr="00B4451E">
        <w:rPr>
          <w:bCs/>
          <w:sz w:val="24"/>
          <w:szCs w:val="24"/>
        </w:rPr>
        <w:t>5.6.5 - Certidão de Regularidade para com a Fazenda Municipal da sede da Licitante</w:t>
      </w:r>
    </w:p>
    <w:p w:rsidR="0086333E" w:rsidRPr="00B4451E" w:rsidRDefault="0086333E" w:rsidP="0086333E">
      <w:pPr>
        <w:spacing w:after="200" w:line="360" w:lineRule="auto"/>
        <w:jc w:val="both"/>
        <w:rPr>
          <w:bCs/>
          <w:sz w:val="24"/>
          <w:szCs w:val="24"/>
        </w:rPr>
      </w:pPr>
      <w:r w:rsidRPr="00B4451E">
        <w:rPr>
          <w:bCs/>
          <w:sz w:val="24"/>
          <w:szCs w:val="24"/>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4451E">
          <w:rPr>
            <w:rStyle w:val="Hyperlink"/>
            <w:sz w:val="24"/>
            <w:szCs w:val="24"/>
          </w:rPr>
          <w:t>HTTP://www.tst.jus.br</w:t>
        </w:r>
      </w:hyperlink>
      <w:r w:rsidRPr="00B4451E">
        <w:rPr>
          <w:sz w:val="24"/>
          <w:szCs w:val="24"/>
        </w:rPr>
        <w:t xml:space="preserve"> )</w:t>
      </w:r>
    </w:p>
    <w:p w:rsidR="0086333E" w:rsidRPr="00B4451E" w:rsidRDefault="0086333E" w:rsidP="0086333E">
      <w:pPr>
        <w:widowControl w:val="0"/>
        <w:spacing w:line="360" w:lineRule="auto"/>
        <w:jc w:val="both"/>
        <w:rPr>
          <w:sz w:val="24"/>
          <w:szCs w:val="24"/>
        </w:rPr>
      </w:pPr>
      <w:r w:rsidRPr="00B4451E">
        <w:rPr>
          <w:bCs/>
          <w:sz w:val="24"/>
          <w:szCs w:val="24"/>
        </w:rPr>
        <w:t>6.6.7</w:t>
      </w:r>
      <w:r w:rsidRPr="00B4451E">
        <w:rPr>
          <w:sz w:val="24"/>
          <w:szCs w:val="24"/>
        </w:rPr>
        <w:t xml:space="preserve"> – Fica vedada a contratada a cessão de créditos às instituições financeiras ou quaisquer outras, sob pena de rescisão contratual e demais sanções.</w:t>
      </w:r>
    </w:p>
    <w:p w:rsidR="0086333E" w:rsidRPr="00B4451E" w:rsidRDefault="0086333E" w:rsidP="0086333E">
      <w:pPr>
        <w:widowControl w:val="0"/>
        <w:spacing w:line="360" w:lineRule="auto"/>
        <w:jc w:val="both"/>
        <w:rPr>
          <w:b/>
          <w:sz w:val="24"/>
          <w:szCs w:val="24"/>
        </w:rPr>
      </w:pPr>
    </w:p>
    <w:p w:rsidR="0086333E" w:rsidRPr="00B4451E" w:rsidRDefault="0086333E" w:rsidP="0086333E">
      <w:pPr>
        <w:jc w:val="both"/>
        <w:rPr>
          <w:rFonts w:eastAsia="Calibri"/>
          <w:bCs/>
          <w:color w:val="000000"/>
          <w:sz w:val="24"/>
          <w:szCs w:val="24"/>
        </w:rPr>
      </w:pPr>
      <w:r w:rsidRPr="00B4451E">
        <w:rPr>
          <w:b/>
          <w:sz w:val="24"/>
          <w:szCs w:val="24"/>
        </w:rPr>
        <w:t xml:space="preserve">7 – DAS SANÇÕES EM CASA DE INADIMPLEMENTO  </w:t>
      </w:r>
    </w:p>
    <w:p w:rsidR="0086333E" w:rsidRPr="00B4451E" w:rsidRDefault="0086333E" w:rsidP="0086333E">
      <w:pPr>
        <w:spacing w:before="280"/>
        <w:jc w:val="both"/>
        <w:rPr>
          <w:rFonts w:eastAsia="Calibri"/>
          <w:sz w:val="24"/>
          <w:szCs w:val="24"/>
        </w:rPr>
      </w:pPr>
      <w:r w:rsidRPr="00B4451E">
        <w:rPr>
          <w:rFonts w:eastAsia="Calibri"/>
          <w:bCs/>
          <w:color w:val="000000"/>
          <w:sz w:val="24"/>
          <w:szCs w:val="24"/>
        </w:rPr>
        <w:t>7.1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6333E" w:rsidRPr="00B4451E" w:rsidRDefault="0086333E" w:rsidP="0086333E">
      <w:pPr>
        <w:spacing w:before="280"/>
        <w:jc w:val="both"/>
        <w:rPr>
          <w:rFonts w:eastAsia="Calibri"/>
          <w:sz w:val="24"/>
          <w:szCs w:val="24"/>
        </w:rPr>
      </w:pPr>
      <w:r w:rsidRPr="00B4451E">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6333E" w:rsidRPr="00B4451E" w:rsidRDefault="0086333E" w:rsidP="0086333E">
      <w:pPr>
        <w:spacing w:before="280"/>
        <w:jc w:val="both"/>
        <w:rPr>
          <w:rFonts w:eastAsia="Calibri"/>
          <w:sz w:val="24"/>
          <w:szCs w:val="24"/>
        </w:rPr>
      </w:pPr>
      <w:r w:rsidRPr="00B4451E">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6333E" w:rsidRPr="00B4451E" w:rsidRDefault="0086333E" w:rsidP="0086333E">
      <w:pPr>
        <w:spacing w:before="280"/>
        <w:jc w:val="both"/>
        <w:rPr>
          <w:rFonts w:eastAsia="Calibri"/>
          <w:sz w:val="24"/>
          <w:szCs w:val="24"/>
        </w:rPr>
      </w:pPr>
      <w:r w:rsidRPr="00B4451E">
        <w:rPr>
          <w:rFonts w:eastAsia="Calibri"/>
          <w:sz w:val="24"/>
          <w:szCs w:val="24"/>
        </w:rPr>
        <w:t>7.3.1 – As penalidades de que tratam o subitem anterior, serão aplicadas na forma abaixo:</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Falhar, fraudar, atrasar a entrega dos materiais, ficará impedido de licitar e contratar com o Município por, no mínimo 90 (noventa) dias até 02 (dois) anos;</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Apresentação de documentação falsa, cometer fraude fiscal e comportar-se de modo inidôneo, será impedido de licitar e contratar com o Município por, no mínimo 02 (dois) anos até 05 (cinco) anos.</w:t>
      </w:r>
    </w:p>
    <w:p w:rsidR="0086333E" w:rsidRPr="00B4451E" w:rsidRDefault="0086333E" w:rsidP="0086333E">
      <w:pPr>
        <w:spacing w:before="280"/>
        <w:jc w:val="both"/>
        <w:rPr>
          <w:rFonts w:eastAsia="Calibri"/>
          <w:sz w:val="24"/>
          <w:szCs w:val="24"/>
        </w:rPr>
      </w:pPr>
      <w:r w:rsidRPr="00B4451E">
        <w:rPr>
          <w:rFonts w:eastAsia="Calibri"/>
          <w:sz w:val="24"/>
          <w:szCs w:val="24"/>
        </w:rPr>
        <w:lastRenderedPageBreak/>
        <w:t>7.4 – A CONTRATADA ficará sujeita às seguintes penalidades, garantidas a prévia defesa, pela inexecução total ou parcial do Edital:</w:t>
      </w:r>
    </w:p>
    <w:p w:rsidR="0086333E" w:rsidRPr="00B4451E" w:rsidRDefault="0086333E" w:rsidP="0086333E">
      <w:pPr>
        <w:spacing w:before="280"/>
        <w:jc w:val="both"/>
        <w:rPr>
          <w:rFonts w:eastAsia="Calibri"/>
          <w:sz w:val="24"/>
          <w:szCs w:val="24"/>
        </w:rPr>
      </w:pPr>
      <w:r w:rsidRPr="00B4451E">
        <w:rPr>
          <w:rFonts w:eastAsia="Calibri"/>
          <w:sz w:val="24"/>
          <w:szCs w:val="24"/>
        </w:rPr>
        <w:t>I - advertência;</w:t>
      </w:r>
    </w:p>
    <w:p w:rsidR="0086333E" w:rsidRPr="00B4451E" w:rsidRDefault="0086333E" w:rsidP="0086333E">
      <w:pPr>
        <w:spacing w:before="280"/>
        <w:jc w:val="both"/>
        <w:rPr>
          <w:rFonts w:eastAsia="Calibri"/>
          <w:sz w:val="24"/>
          <w:szCs w:val="24"/>
        </w:rPr>
      </w:pPr>
      <w:r w:rsidRPr="00B4451E">
        <w:rPr>
          <w:rFonts w:eastAsia="Calibri"/>
          <w:sz w:val="24"/>
          <w:szCs w:val="24"/>
        </w:rPr>
        <w:t>II – multa(s):</w:t>
      </w:r>
    </w:p>
    <w:p w:rsidR="0086333E" w:rsidRPr="00B4451E" w:rsidRDefault="0086333E" w:rsidP="0086333E">
      <w:pPr>
        <w:spacing w:before="280"/>
        <w:jc w:val="both"/>
        <w:rPr>
          <w:rFonts w:eastAsia="Calibri"/>
          <w:sz w:val="24"/>
          <w:szCs w:val="24"/>
        </w:rPr>
      </w:pPr>
      <w:r w:rsidRPr="00B4451E">
        <w:rPr>
          <w:rFonts w:eastAsia="Calibri"/>
          <w:sz w:val="24"/>
          <w:szCs w:val="24"/>
        </w:rPr>
        <w:t>III- Em caso de inexecução, total ou parcial, o(s) licitante(s) vencedor(es) poderá(ão) sofrer, sem prejuízo do previsto nos artigos 86 à 88 da Lei Federal nº 8666/93, as seguintes penalidades:</w:t>
      </w:r>
    </w:p>
    <w:p w:rsidR="0086333E" w:rsidRPr="0086333E" w:rsidRDefault="0086333E" w:rsidP="0086333E">
      <w:pPr>
        <w:pStyle w:val="PargrafodaLista"/>
        <w:numPr>
          <w:ilvl w:val="0"/>
          <w:numId w:val="36"/>
        </w:numPr>
        <w:suppressAutoHyphens/>
        <w:spacing w:before="280" w:line="100" w:lineRule="atLeast"/>
        <w:jc w:val="both"/>
        <w:rPr>
          <w:rFonts w:eastAsia="Calibri"/>
          <w:szCs w:val="24"/>
        </w:rPr>
      </w:pPr>
      <w:r w:rsidRPr="0086333E">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86333E" w:rsidRPr="0086333E" w:rsidRDefault="0086333E" w:rsidP="0086333E">
      <w:pPr>
        <w:pStyle w:val="PargrafodaLista"/>
        <w:numPr>
          <w:ilvl w:val="0"/>
          <w:numId w:val="36"/>
        </w:numPr>
        <w:suppressAutoHyphens/>
        <w:spacing w:before="280" w:line="100" w:lineRule="atLeast"/>
        <w:jc w:val="both"/>
        <w:rPr>
          <w:rFonts w:eastAsia="Calibri"/>
          <w:szCs w:val="24"/>
        </w:rPr>
      </w:pPr>
      <w:r w:rsidRPr="0086333E">
        <w:rPr>
          <w:rFonts w:eastAsia="Calibri"/>
          <w:szCs w:val="24"/>
        </w:rPr>
        <w:t>pelo descumprimento de qualquer outra obrigação: multa de 5% do valor total do contrato;</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suspensão temporária de participação em licitação e impedimento de contratar com a Administração pelo prazo não superior a 2 (dois) anos; e,</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Declaração de inidoneidade para licitar ou contratar com a Administração;</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O atraso na entrega dos produtos por mais de 24 (vinte e quatro) horas, ensejará a rescisão contratual, sem prejuízo da multa cabível;</w:t>
      </w:r>
    </w:p>
    <w:p w:rsidR="0086333E" w:rsidRPr="00B4451E" w:rsidRDefault="0086333E" w:rsidP="0086333E">
      <w:pPr>
        <w:spacing w:before="280"/>
        <w:jc w:val="both"/>
        <w:rPr>
          <w:rFonts w:eastAsia="Calibri"/>
          <w:sz w:val="24"/>
          <w:szCs w:val="24"/>
        </w:rPr>
      </w:pPr>
      <w:r w:rsidRPr="00B4451E">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6333E" w:rsidRPr="00B4451E" w:rsidRDefault="0086333E" w:rsidP="0086333E">
      <w:pPr>
        <w:spacing w:before="280"/>
        <w:jc w:val="both"/>
        <w:rPr>
          <w:rFonts w:eastAsia="Calibri"/>
          <w:sz w:val="24"/>
          <w:szCs w:val="24"/>
        </w:rPr>
      </w:pPr>
      <w:r w:rsidRPr="00B4451E">
        <w:rPr>
          <w:rFonts w:eastAsia="Calibri"/>
          <w:sz w:val="24"/>
          <w:szCs w:val="24"/>
        </w:rPr>
        <w:t>7.6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6333E" w:rsidRPr="00B4451E" w:rsidRDefault="0086333E" w:rsidP="0086333E">
      <w:pPr>
        <w:spacing w:before="280"/>
        <w:jc w:val="both"/>
        <w:rPr>
          <w:rFonts w:eastAsia="Calibri"/>
          <w:sz w:val="24"/>
          <w:szCs w:val="24"/>
        </w:rPr>
      </w:pPr>
      <w:r w:rsidRPr="00B4451E">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6333E" w:rsidRPr="00B4451E" w:rsidRDefault="0086333E" w:rsidP="0086333E">
      <w:pPr>
        <w:spacing w:before="280"/>
        <w:jc w:val="both"/>
        <w:rPr>
          <w:rFonts w:eastAsia="Calibri"/>
          <w:sz w:val="24"/>
          <w:szCs w:val="24"/>
        </w:rPr>
      </w:pPr>
      <w:r w:rsidRPr="00B4451E">
        <w:rPr>
          <w:rFonts w:eastAsia="Calibri"/>
          <w:sz w:val="24"/>
          <w:szCs w:val="24"/>
        </w:rPr>
        <w:t>7.8 – Para as penalidades previstas nos subitens 9.1 ao 9.7 será garantido o direito ao contraditório e ampla defesa;</w:t>
      </w:r>
    </w:p>
    <w:p w:rsidR="0086333E" w:rsidRPr="00B4451E" w:rsidRDefault="0086333E" w:rsidP="0086333E">
      <w:pPr>
        <w:spacing w:before="280"/>
        <w:jc w:val="both"/>
        <w:rPr>
          <w:rFonts w:eastAsia="Calibri"/>
          <w:sz w:val="24"/>
          <w:szCs w:val="24"/>
        </w:rPr>
      </w:pPr>
      <w:r w:rsidRPr="00B4451E">
        <w:rPr>
          <w:rFonts w:eastAsia="Calibri"/>
          <w:sz w:val="24"/>
          <w:szCs w:val="24"/>
        </w:rPr>
        <w:t>7.9 - As penalidades só poderão ser relevadas nas hipóteses de caso fortuito ou força maior, devidamente justificados e comprovados, a juízo da Administração;</w:t>
      </w:r>
    </w:p>
    <w:p w:rsidR="0086333E" w:rsidRPr="00B4451E" w:rsidRDefault="0086333E" w:rsidP="0086333E">
      <w:pPr>
        <w:spacing w:before="280"/>
        <w:jc w:val="both"/>
        <w:rPr>
          <w:rFonts w:eastAsia="Calibri"/>
          <w:sz w:val="24"/>
          <w:szCs w:val="24"/>
        </w:rPr>
      </w:pPr>
      <w:r w:rsidRPr="00B4451E">
        <w:rPr>
          <w:rFonts w:eastAsia="Calibri"/>
          <w:sz w:val="24"/>
          <w:szCs w:val="24"/>
        </w:rPr>
        <w:lastRenderedPageBreak/>
        <w:t>7.10 – Constituirão motivos para rescisão do contrato, independente da conclusão do seu prazo: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Razões de interesse público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Reiterada desobediência dos preceitos estabelecidos;</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Falta grave a Juízo do Município;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Falência ou insolvência;</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Inexecução total ou parcial do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Alteração social ou modificação da finalidade ou estrutura da empresa, que venha a prejudicar a execução do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Descumprimento de qualquer cláusula contratual;</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Ocorrência de caso fortuito ou de força maior, regularmente comprovada, impeditiva da execução do acordado entre as partes;</w:t>
      </w:r>
    </w:p>
    <w:p w:rsidR="0086333E" w:rsidRPr="00B4451E" w:rsidRDefault="0086333E" w:rsidP="0086333E">
      <w:pPr>
        <w:pStyle w:val="PargrafodaLista6"/>
        <w:numPr>
          <w:ilvl w:val="0"/>
          <w:numId w:val="37"/>
        </w:numPr>
        <w:spacing w:before="280" w:after="200"/>
        <w:jc w:val="both"/>
        <w:rPr>
          <w:rFonts w:eastAsia="Calibri"/>
          <w:b/>
          <w:bCs/>
          <w:color w:val="000000"/>
          <w:sz w:val="24"/>
          <w:szCs w:val="24"/>
        </w:rPr>
      </w:pPr>
      <w:r w:rsidRPr="00B4451E">
        <w:rPr>
          <w:rFonts w:eastAsia="Calibri"/>
          <w:sz w:val="24"/>
          <w:szCs w:val="24"/>
        </w:rPr>
        <w:t>Por acordo entre as partes, reduzido a termo, desde que haja conveniência para o Município.</w:t>
      </w: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b/>
          <w:color w:val="000000"/>
          <w:sz w:val="24"/>
          <w:szCs w:val="24"/>
        </w:rPr>
      </w:pPr>
      <w:r w:rsidRPr="00B4451E">
        <w:rPr>
          <w:rFonts w:eastAsia="Calibri"/>
          <w:b/>
          <w:bCs/>
          <w:color w:val="000000"/>
          <w:sz w:val="24"/>
          <w:szCs w:val="24"/>
        </w:rPr>
        <w:t xml:space="preserve">8 – </w:t>
      </w:r>
      <w:r w:rsidRPr="00B4451E">
        <w:rPr>
          <w:rFonts w:eastAsia="Calibri"/>
          <w:b/>
          <w:color w:val="000000"/>
          <w:sz w:val="24"/>
          <w:szCs w:val="24"/>
        </w:rPr>
        <w:t>HABILITAÇÃO JURÍDICA:</w:t>
      </w:r>
    </w:p>
    <w:p w:rsidR="0086333E" w:rsidRPr="00B4451E" w:rsidRDefault="0086333E" w:rsidP="0086333E">
      <w:pPr>
        <w:jc w:val="both"/>
        <w:rPr>
          <w:rFonts w:eastAsia="Calibri"/>
          <w:b/>
          <w:color w:val="000000"/>
          <w:sz w:val="24"/>
          <w:szCs w:val="24"/>
        </w:rPr>
      </w:pPr>
    </w:p>
    <w:p w:rsidR="0086333E" w:rsidRPr="00B4451E" w:rsidRDefault="0086333E" w:rsidP="0086333E">
      <w:pPr>
        <w:jc w:val="both"/>
        <w:rPr>
          <w:rFonts w:eastAsia="Calibri"/>
          <w:b/>
          <w:color w:val="000000"/>
          <w:sz w:val="24"/>
          <w:szCs w:val="24"/>
        </w:rPr>
      </w:pPr>
    </w:p>
    <w:p w:rsidR="0086333E" w:rsidRPr="00B4451E" w:rsidRDefault="0086333E" w:rsidP="0086333E">
      <w:pPr>
        <w:jc w:val="both"/>
        <w:rPr>
          <w:rFonts w:eastAsia="Calibri"/>
          <w:color w:val="000000"/>
          <w:sz w:val="24"/>
          <w:szCs w:val="24"/>
        </w:rPr>
      </w:pPr>
      <w:r w:rsidRPr="00B4451E">
        <w:rPr>
          <w:rFonts w:eastAsia="Calibri"/>
          <w:color w:val="000000"/>
          <w:sz w:val="24"/>
          <w:szCs w:val="24"/>
        </w:rPr>
        <w:t xml:space="preserve">8.1 – Ato constitutivo, Estatuto ou </w:t>
      </w:r>
      <w:r w:rsidRPr="00B4451E">
        <w:rPr>
          <w:rFonts w:eastAsia="Calibri"/>
          <w:sz w:val="24"/>
          <w:szCs w:val="24"/>
        </w:rPr>
        <w:t>Contrato Social em vigor devidamente registrado, no órgão correspondente, indicando os atuais responsáveis pela administração</w:t>
      </w:r>
      <w:r w:rsidRPr="00B4451E">
        <w:rPr>
          <w:rFonts w:eastAsia="Calibri"/>
          <w:color w:val="000000"/>
          <w:sz w:val="24"/>
          <w:szCs w:val="24"/>
        </w:rPr>
        <w:t xml:space="preserve">; </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 xml:space="preserve">8.2 – </w:t>
      </w:r>
      <w:r w:rsidRPr="00B4451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B4451E">
        <w:rPr>
          <w:rFonts w:eastAsia="Calibri"/>
          <w:color w:val="000000"/>
          <w:sz w:val="24"/>
          <w:szCs w:val="24"/>
        </w:rPr>
        <w:t>;</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8.3 – Cédula de identidade dos sócios e/ou diretores;</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8.4 – Para empresa individual: registro comercial.</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8.5 – Declaração de Idoneidade (conforme o anexo VIII)</w:t>
      </w:r>
    </w:p>
    <w:p w:rsidR="0086333E" w:rsidRPr="00B4451E" w:rsidRDefault="0086333E" w:rsidP="0086333E">
      <w:pPr>
        <w:jc w:val="both"/>
        <w:rPr>
          <w:rFonts w:eastAsia="Calibri"/>
          <w:b/>
          <w:sz w:val="24"/>
          <w:szCs w:val="24"/>
        </w:rPr>
      </w:pPr>
      <w:r w:rsidRPr="00B4451E">
        <w:rPr>
          <w:rFonts w:eastAsia="Calibri"/>
          <w:color w:val="000000"/>
          <w:sz w:val="24"/>
          <w:szCs w:val="24"/>
        </w:rPr>
        <w:t>8.6 – Declaração de Cumprir o Art. 7°, XXXIII ,da C.F. (conforme o anexo V)</w:t>
      </w:r>
    </w:p>
    <w:p w:rsidR="0086333E" w:rsidRPr="00B4451E" w:rsidRDefault="0086333E" w:rsidP="0086333E">
      <w:pPr>
        <w:jc w:val="both"/>
        <w:rPr>
          <w:rFonts w:eastAsia="Calibri"/>
          <w:sz w:val="24"/>
          <w:szCs w:val="24"/>
        </w:rPr>
      </w:pPr>
      <w:r w:rsidRPr="00B4451E">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86333E" w:rsidRPr="00B4451E" w:rsidRDefault="0086333E" w:rsidP="0086333E">
      <w:pPr>
        <w:jc w:val="both"/>
        <w:rPr>
          <w:rFonts w:eastAsia="Calibri"/>
          <w:sz w:val="24"/>
          <w:szCs w:val="24"/>
        </w:rPr>
      </w:pP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color w:val="000000"/>
          <w:sz w:val="24"/>
          <w:szCs w:val="24"/>
        </w:rPr>
      </w:pPr>
      <w:r w:rsidRPr="00B4451E">
        <w:rPr>
          <w:rFonts w:eastAsia="Calibri"/>
          <w:b/>
          <w:bCs/>
          <w:color w:val="000000"/>
          <w:sz w:val="24"/>
          <w:szCs w:val="24"/>
        </w:rPr>
        <w:t xml:space="preserve">9 – </w:t>
      </w:r>
      <w:r w:rsidRPr="00B4451E">
        <w:rPr>
          <w:rFonts w:eastAsia="Calibri"/>
          <w:b/>
          <w:color w:val="000000"/>
          <w:sz w:val="24"/>
          <w:szCs w:val="24"/>
        </w:rPr>
        <w:t>DOCUMENTAÇÃO RELATIVA À REGULARIDADE FISCAL</w:t>
      </w:r>
      <w:r w:rsidRPr="00B4451E">
        <w:rPr>
          <w:rFonts w:eastAsia="Calibri"/>
          <w:color w:val="000000"/>
          <w:sz w:val="24"/>
          <w:szCs w:val="24"/>
        </w:rPr>
        <w:t>:</w:t>
      </w:r>
    </w:p>
    <w:p w:rsidR="0086333E" w:rsidRPr="00B4451E" w:rsidRDefault="0086333E" w:rsidP="0086333E">
      <w:pPr>
        <w:jc w:val="both"/>
        <w:rPr>
          <w:rFonts w:eastAsia="Calibri"/>
          <w:sz w:val="24"/>
          <w:szCs w:val="24"/>
        </w:rPr>
      </w:pPr>
    </w:p>
    <w:p w:rsidR="0086333E" w:rsidRPr="00B4451E" w:rsidRDefault="0086333E" w:rsidP="0086333E">
      <w:pPr>
        <w:ind w:right="-162"/>
        <w:jc w:val="both"/>
        <w:rPr>
          <w:rFonts w:eastAsia="Calibri"/>
          <w:sz w:val="24"/>
          <w:szCs w:val="24"/>
        </w:rPr>
      </w:pPr>
      <w:r w:rsidRPr="00B4451E">
        <w:rPr>
          <w:rFonts w:eastAsia="Calibri"/>
          <w:sz w:val="24"/>
          <w:szCs w:val="24"/>
        </w:rPr>
        <w:t xml:space="preserve">9.1 – </w:t>
      </w:r>
      <w:r w:rsidRPr="00B4451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4451E">
        <w:rPr>
          <w:rFonts w:eastAsia="Calibri"/>
          <w:sz w:val="24"/>
          <w:szCs w:val="24"/>
        </w:rPr>
        <w:t xml:space="preserve">; </w:t>
      </w:r>
    </w:p>
    <w:p w:rsidR="0086333E" w:rsidRPr="00B4451E" w:rsidRDefault="0086333E" w:rsidP="0086333E">
      <w:pPr>
        <w:ind w:right="-162"/>
        <w:jc w:val="both"/>
        <w:rPr>
          <w:rFonts w:eastAsia="Calibri"/>
          <w:sz w:val="24"/>
          <w:szCs w:val="24"/>
        </w:rPr>
      </w:pPr>
      <w:r w:rsidRPr="00B4451E">
        <w:rPr>
          <w:rFonts w:eastAsia="Calibri"/>
          <w:sz w:val="24"/>
          <w:szCs w:val="24"/>
        </w:rPr>
        <w:t>9.2 – Comprovante de Inscrição no Cadastro Geral de Contribuintes - CNPJ;</w:t>
      </w:r>
    </w:p>
    <w:p w:rsidR="0086333E" w:rsidRPr="00B4451E" w:rsidRDefault="0086333E" w:rsidP="0086333E">
      <w:pPr>
        <w:ind w:right="-162"/>
        <w:jc w:val="both"/>
        <w:rPr>
          <w:rFonts w:eastAsia="Calibri"/>
          <w:sz w:val="24"/>
          <w:szCs w:val="24"/>
        </w:rPr>
      </w:pPr>
      <w:r w:rsidRPr="00B4451E">
        <w:rPr>
          <w:rFonts w:eastAsia="Calibri"/>
          <w:sz w:val="24"/>
          <w:szCs w:val="24"/>
        </w:rPr>
        <w:t>9.3 – Certidão de Regularidade com a Previdência Social (INSS);</w:t>
      </w:r>
    </w:p>
    <w:p w:rsidR="0086333E" w:rsidRPr="00B4451E" w:rsidRDefault="0086333E" w:rsidP="0086333E">
      <w:pPr>
        <w:ind w:right="-162"/>
        <w:jc w:val="both"/>
        <w:rPr>
          <w:rFonts w:eastAsia="Calibri"/>
          <w:sz w:val="24"/>
          <w:szCs w:val="24"/>
        </w:rPr>
      </w:pPr>
      <w:r w:rsidRPr="00B4451E">
        <w:rPr>
          <w:rFonts w:eastAsia="Calibri"/>
          <w:sz w:val="24"/>
          <w:szCs w:val="24"/>
        </w:rPr>
        <w:t>9.4 – Certidão de Regularidade com o FGTS emitida pela Caixa Econômica Federal;</w:t>
      </w:r>
    </w:p>
    <w:p w:rsidR="0086333E" w:rsidRPr="00B4451E" w:rsidRDefault="0086333E" w:rsidP="0086333E">
      <w:pPr>
        <w:ind w:right="-162"/>
        <w:jc w:val="both"/>
        <w:rPr>
          <w:rFonts w:eastAsia="Calibri"/>
          <w:sz w:val="24"/>
          <w:szCs w:val="24"/>
        </w:rPr>
      </w:pPr>
      <w:r w:rsidRPr="00B4451E">
        <w:rPr>
          <w:rFonts w:eastAsia="Calibri"/>
          <w:sz w:val="24"/>
          <w:szCs w:val="24"/>
        </w:rPr>
        <w:t>9.5 – Certidão Conjunta de Débitos Relativos a Tributos Federais e Dívida Ativa da União;</w:t>
      </w:r>
    </w:p>
    <w:p w:rsidR="0086333E" w:rsidRPr="00B4451E" w:rsidRDefault="0086333E" w:rsidP="0086333E">
      <w:pPr>
        <w:ind w:right="-162"/>
        <w:jc w:val="both"/>
        <w:rPr>
          <w:rFonts w:eastAsia="Calibri"/>
          <w:sz w:val="24"/>
          <w:szCs w:val="24"/>
        </w:rPr>
      </w:pPr>
      <w:r w:rsidRPr="00B4451E">
        <w:rPr>
          <w:rFonts w:eastAsia="Calibri"/>
          <w:sz w:val="24"/>
          <w:szCs w:val="24"/>
        </w:rPr>
        <w:t>9.6 – Certidão de Regularidade para com a Fazenda Estadual, por meio de Certidão Negativa de Débito em relação a tributos estaduais (ICMS);</w:t>
      </w:r>
    </w:p>
    <w:p w:rsidR="0086333E" w:rsidRPr="00B4451E" w:rsidRDefault="0086333E" w:rsidP="0086333E">
      <w:pPr>
        <w:ind w:right="-162"/>
        <w:jc w:val="both"/>
        <w:rPr>
          <w:rFonts w:eastAsia="Calibri"/>
          <w:sz w:val="24"/>
          <w:szCs w:val="24"/>
        </w:rPr>
      </w:pPr>
      <w:r w:rsidRPr="00B4451E">
        <w:rPr>
          <w:rFonts w:eastAsia="Calibri"/>
          <w:sz w:val="24"/>
          <w:szCs w:val="24"/>
        </w:rPr>
        <w:t>9.7 – Certidão emitida pela Procuradoria Geral do Estado, onde houver.</w:t>
      </w:r>
    </w:p>
    <w:p w:rsidR="0086333E" w:rsidRPr="00B4451E" w:rsidRDefault="0086333E" w:rsidP="0086333E">
      <w:pPr>
        <w:ind w:right="-162"/>
        <w:jc w:val="both"/>
        <w:rPr>
          <w:rFonts w:eastAsia="Calibri"/>
          <w:color w:val="000000"/>
          <w:sz w:val="24"/>
          <w:szCs w:val="24"/>
        </w:rPr>
      </w:pPr>
      <w:r w:rsidRPr="00B4451E">
        <w:rPr>
          <w:rFonts w:eastAsia="Calibri"/>
          <w:sz w:val="24"/>
          <w:szCs w:val="24"/>
        </w:rPr>
        <w:t>9.8 – Certidão de regularidade para com a Fazenda Municipal, da sede da licitante.</w:t>
      </w:r>
    </w:p>
    <w:p w:rsidR="0086333E" w:rsidRPr="00B4451E" w:rsidRDefault="0086333E" w:rsidP="0086333E">
      <w:pPr>
        <w:ind w:right="-162"/>
        <w:jc w:val="both"/>
        <w:rPr>
          <w:b/>
          <w:bCs/>
          <w:sz w:val="24"/>
          <w:szCs w:val="24"/>
        </w:rPr>
      </w:pPr>
      <w:r w:rsidRPr="00B4451E">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86333E" w:rsidRPr="00B4451E" w:rsidRDefault="0086333E" w:rsidP="0086333E">
      <w:pPr>
        <w:pStyle w:val="Default"/>
        <w:spacing w:after="200"/>
        <w:jc w:val="both"/>
        <w:rPr>
          <w:b/>
          <w:bCs/>
        </w:rPr>
      </w:pPr>
    </w:p>
    <w:p w:rsidR="0086333E" w:rsidRPr="00B4451E" w:rsidRDefault="0086333E" w:rsidP="0086333E">
      <w:pPr>
        <w:pStyle w:val="Default"/>
        <w:spacing w:after="200"/>
        <w:jc w:val="both"/>
      </w:pPr>
      <w:r w:rsidRPr="00B4451E">
        <w:rPr>
          <w:b/>
          <w:bCs/>
        </w:rPr>
        <w:t>10 – DA QUALIFICAÇÃO TÉCNICA</w:t>
      </w:r>
    </w:p>
    <w:p w:rsidR="0086333E" w:rsidRPr="00B4451E" w:rsidRDefault="0086333E" w:rsidP="0086333E">
      <w:pPr>
        <w:pStyle w:val="Default"/>
        <w:spacing w:after="200"/>
        <w:jc w:val="both"/>
        <w:rPr>
          <w:rFonts w:eastAsia="Calibri"/>
          <w:b/>
          <w:bCs/>
        </w:rPr>
      </w:pPr>
      <w:r w:rsidRPr="00B4451E">
        <w:t xml:space="preserve">10.1 – </w:t>
      </w:r>
      <w:r w:rsidRPr="00B4451E">
        <w:rPr>
          <w:color w:val="auto"/>
        </w:rPr>
        <w:t>Apresentar atestados de fornecimento para outros órgãos públicos e privados.</w:t>
      </w: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color w:val="000000"/>
          <w:sz w:val="24"/>
          <w:szCs w:val="24"/>
        </w:rPr>
      </w:pPr>
      <w:r w:rsidRPr="00B4451E">
        <w:rPr>
          <w:rFonts w:eastAsia="Calibri"/>
          <w:b/>
          <w:bCs/>
          <w:color w:val="000000"/>
          <w:sz w:val="24"/>
          <w:szCs w:val="24"/>
        </w:rPr>
        <w:t>11 – QUALIFICAÇÃO ECONÔMICO-FINANCEIRA</w:t>
      </w:r>
      <w:r w:rsidRPr="00B4451E">
        <w:rPr>
          <w:rFonts w:eastAsia="Calibri"/>
          <w:color w:val="000000"/>
          <w:sz w:val="24"/>
          <w:szCs w:val="24"/>
        </w:rPr>
        <w:t>:</w:t>
      </w:r>
    </w:p>
    <w:p w:rsidR="0086333E" w:rsidRPr="00B4451E" w:rsidRDefault="0086333E" w:rsidP="0086333E">
      <w:pPr>
        <w:jc w:val="both"/>
        <w:rPr>
          <w:rFonts w:eastAsia="Calibri"/>
          <w:sz w:val="24"/>
          <w:szCs w:val="24"/>
        </w:rPr>
      </w:pPr>
    </w:p>
    <w:p w:rsidR="0086333E" w:rsidRPr="00B4451E" w:rsidRDefault="0086333E" w:rsidP="0086333E">
      <w:pPr>
        <w:ind w:right="-162"/>
        <w:jc w:val="both"/>
        <w:rPr>
          <w:sz w:val="24"/>
          <w:szCs w:val="24"/>
        </w:rPr>
      </w:pPr>
      <w:r w:rsidRPr="00B4451E">
        <w:rPr>
          <w:rFonts w:eastAsia="Calibri"/>
          <w:sz w:val="24"/>
          <w:szCs w:val="24"/>
        </w:rPr>
        <w:t>11.1 – Certidão Negativa de Falência e Concordata. Expedida há menos de 90 (noventa) dias, da data da realização da licitação;</w:t>
      </w:r>
    </w:p>
    <w:p w:rsidR="0086333E" w:rsidRPr="00B4451E" w:rsidRDefault="0086333E" w:rsidP="0086333E">
      <w:pPr>
        <w:pStyle w:val="Default"/>
        <w:spacing w:after="200"/>
        <w:jc w:val="both"/>
        <w:rPr>
          <w:rFonts w:eastAsia="Calibri"/>
        </w:rPr>
      </w:pPr>
      <w:r w:rsidRPr="00B4451E">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6333E" w:rsidRPr="00B4451E" w:rsidRDefault="0086333E" w:rsidP="0086333E">
      <w:pPr>
        <w:jc w:val="both"/>
        <w:rPr>
          <w:rFonts w:eastAsia="Calibri"/>
          <w:bCs/>
          <w:color w:val="000000"/>
          <w:sz w:val="24"/>
          <w:szCs w:val="24"/>
        </w:rPr>
      </w:pPr>
      <w:r w:rsidRPr="00B4451E">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6333E" w:rsidRPr="00B4451E" w:rsidRDefault="0086333E" w:rsidP="0086333E">
      <w:pPr>
        <w:jc w:val="both"/>
        <w:rPr>
          <w:rFonts w:eastAsia="Calibri"/>
          <w:bCs/>
          <w:color w:val="000000"/>
          <w:sz w:val="24"/>
          <w:szCs w:val="24"/>
        </w:rPr>
      </w:pPr>
      <w:r w:rsidRPr="00B4451E">
        <w:rPr>
          <w:rFonts w:eastAsia="Calibri"/>
          <w:bCs/>
          <w:color w:val="000000"/>
          <w:sz w:val="24"/>
          <w:szCs w:val="24"/>
        </w:rPr>
        <w:t>11.2</w:t>
      </w:r>
      <w:r w:rsidRPr="00B4451E">
        <w:rPr>
          <w:rFonts w:eastAsia="Calibri"/>
          <w:b/>
          <w:bCs/>
          <w:color w:val="000000"/>
          <w:sz w:val="24"/>
          <w:szCs w:val="24"/>
        </w:rPr>
        <w:t xml:space="preserve"> – </w:t>
      </w:r>
      <w:r w:rsidRPr="00B4451E">
        <w:rPr>
          <w:rFonts w:eastAsia="Calibri"/>
          <w:sz w:val="24"/>
          <w:szCs w:val="24"/>
        </w:rPr>
        <w:t>As cópias dos documentos deverão ser autenticadas em cartório e/ou apresentados os originais para que suas cópias sejam autenticadas pelo Pregoeiro.</w:t>
      </w:r>
    </w:p>
    <w:p w:rsidR="0086333E" w:rsidRPr="00B4451E" w:rsidRDefault="0086333E" w:rsidP="0086333E">
      <w:pPr>
        <w:jc w:val="both"/>
        <w:rPr>
          <w:sz w:val="24"/>
          <w:szCs w:val="24"/>
        </w:rPr>
      </w:pPr>
      <w:r w:rsidRPr="00B4451E">
        <w:rPr>
          <w:rFonts w:eastAsia="Calibri"/>
          <w:bCs/>
          <w:color w:val="000000"/>
          <w:sz w:val="24"/>
          <w:szCs w:val="24"/>
        </w:rPr>
        <w:t>11.3</w:t>
      </w:r>
      <w:r w:rsidRPr="00B4451E">
        <w:rPr>
          <w:rFonts w:eastAsia="Calibri"/>
          <w:b/>
          <w:bCs/>
          <w:color w:val="000000"/>
          <w:sz w:val="24"/>
          <w:szCs w:val="24"/>
        </w:rPr>
        <w:t xml:space="preserve"> – </w:t>
      </w:r>
      <w:r w:rsidRPr="00B4451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12 – CRITÉRIO DE JULGAMENTO</w:t>
      </w:r>
    </w:p>
    <w:p w:rsidR="0086333E" w:rsidRPr="00B4451E" w:rsidRDefault="0086333E" w:rsidP="0086333E">
      <w:pPr>
        <w:spacing w:line="360" w:lineRule="auto"/>
        <w:jc w:val="both"/>
        <w:rPr>
          <w:sz w:val="24"/>
          <w:szCs w:val="24"/>
        </w:rPr>
      </w:pPr>
      <w:r w:rsidRPr="00B4451E">
        <w:rPr>
          <w:sz w:val="24"/>
          <w:szCs w:val="24"/>
        </w:rPr>
        <w:t>12.1 – A presente licitação deverá ocorrer pelo menor preço por item.</w:t>
      </w:r>
    </w:p>
    <w:p w:rsidR="0086333E" w:rsidRPr="00B4451E" w:rsidRDefault="0086333E" w:rsidP="0086333E">
      <w:pPr>
        <w:spacing w:line="360" w:lineRule="auto"/>
        <w:jc w:val="both"/>
        <w:rPr>
          <w:sz w:val="24"/>
          <w:szCs w:val="24"/>
        </w:rPr>
      </w:pPr>
    </w:p>
    <w:p w:rsidR="0086333E" w:rsidRPr="00B4451E" w:rsidRDefault="0086333E" w:rsidP="0086333E">
      <w:pPr>
        <w:spacing w:line="360" w:lineRule="auto"/>
        <w:jc w:val="both"/>
        <w:rPr>
          <w:sz w:val="24"/>
          <w:szCs w:val="24"/>
        </w:rPr>
      </w:pPr>
      <w:r w:rsidRPr="00B4451E">
        <w:rPr>
          <w:b/>
          <w:sz w:val="24"/>
          <w:szCs w:val="24"/>
        </w:rPr>
        <w:t>13 – TIPO DE EXCECUÇÃO:</w:t>
      </w:r>
      <w:r w:rsidRPr="00B4451E">
        <w:rPr>
          <w:sz w:val="24"/>
          <w:szCs w:val="24"/>
        </w:rPr>
        <w:t xml:space="preserve"> Indireta</w:t>
      </w:r>
    </w:p>
    <w:p w:rsidR="0086333E" w:rsidRPr="00B4451E" w:rsidRDefault="0086333E" w:rsidP="0086333E">
      <w:pPr>
        <w:spacing w:line="360" w:lineRule="auto"/>
        <w:jc w:val="both"/>
        <w:rPr>
          <w:sz w:val="24"/>
          <w:szCs w:val="24"/>
        </w:rPr>
      </w:pPr>
    </w:p>
    <w:p w:rsidR="0086333E" w:rsidRPr="00B4451E" w:rsidRDefault="0086333E" w:rsidP="0086333E">
      <w:pPr>
        <w:spacing w:line="360" w:lineRule="auto"/>
        <w:jc w:val="both"/>
        <w:rPr>
          <w:rFonts w:eastAsia="Calibri"/>
          <w:sz w:val="24"/>
          <w:szCs w:val="24"/>
        </w:rPr>
      </w:pPr>
      <w:r w:rsidRPr="00B4451E">
        <w:rPr>
          <w:rFonts w:eastAsia="Calibri"/>
          <w:b/>
          <w:sz w:val="24"/>
          <w:szCs w:val="24"/>
        </w:rPr>
        <w:lastRenderedPageBreak/>
        <w:t>14 – CRITÉRIOS DE REAJUSTE</w:t>
      </w:r>
    </w:p>
    <w:p w:rsidR="0086333E" w:rsidRPr="00B4451E" w:rsidRDefault="0086333E" w:rsidP="0086333E">
      <w:pPr>
        <w:spacing w:line="360" w:lineRule="auto"/>
        <w:jc w:val="both"/>
        <w:rPr>
          <w:rFonts w:eastAsia="Calibri"/>
          <w:sz w:val="24"/>
          <w:szCs w:val="24"/>
        </w:rPr>
      </w:pPr>
      <w:r w:rsidRPr="00B4451E">
        <w:rPr>
          <w:rFonts w:eastAsia="Calibri"/>
          <w:sz w:val="24"/>
          <w:szCs w:val="24"/>
        </w:rPr>
        <w:t>14.1 – Os preços estabelecidos no presente Contrato são fixos e irreajustáveis, salvo os casos previstos em Lei.</w:t>
      </w:r>
    </w:p>
    <w:p w:rsidR="0086333E" w:rsidRPr="00B4451E" w:rsidRDefault="0086333E" w:rsidP="0086333E">
      <w:pPr>
        <w:spacing w:line="360" w:lineRule="auto"/>
        <w:jc w:val="both"/>
        <w:rPr>
          <w:b/>
          <w:sz w:val="24"/>
          <w:szCs w:val="24"/>
        </w:rPr>
      </w:pPr>
      <w:r w:rsidRPr="00B4451E">
        <w:rPr>
          <w:rFonts w:eastAsia="Calibri"/>
          <w:sz w:val="24"/>
          <w:szCs w:val="24"/>
        </w:rPr>
        <w:t>14.2 –</w:t>
      </w:r>
      <w:r w:rsidRPr="00B4451E">
        <w:rPr>
          <w:rFonts w:eastAsia="Calibri"/>
          <w:b/>
          <w:sz w:val="24"/>
          <w:szCs w:val="24"/>
        </w:rPr>
        <w:t xml:space="preserve"> </w:t>
      </w:r>
      <w:r w:rsidRPr="00B4451E">
        <w:rPr>
          <w:rFonts w:eastAsia="Calibri"/>
          <w:sz w:val="24"/>
          <w:szCs w:val="24"/>
        </w:rPr>
        <w:t>Em caso de reajuste por ocasião de prorrogação do presente Contrato, o valor será corrigido pelo índice</w:t>
      </w:r>
      <w:r w:rsidRPr="00B4451E">
        <w:rPr>
          <w:sz w:val="24"/>
          <w:szCs w:val="24"/>
        </w:rPr>
        <w:t xml:space="preserve"> IPCA</w:t>
      </w:r>
    </w:p>
    <w:tbl>
      <w:tblPr>
        <w:tblW w:w="0" w:type="auto"/>
        <w:tblLayout w:type="fixed"/>
        <w:tblCellMar>
          <w:left w:w="113" w:type="dxa"/>
        </w:tblCellMar>
        <w:tblLook w:val="0000"/>
      </w:tblPr>
      <w:tblGrid>
        <w:gridCol w:w="8644"/>
      </w:tblGrid>
      <w:tr w:rsidR="0086333E" w:rsidRPr="00B4451E" w:rsidTr="00561A2C">
        <w:tc>
          <w:tcPr>
            <w:tcW w:w="8644" w:type="dxa"/>
            <w:shd w:val="clear" w:color="auto" w:fill="auto"/>
          </w:tcPr>
          <w:p w:rsidR="0086333E" w:rsidRPr="00B4451E" w:rsidRDefault="0086333E" w:rsidP="00561A2C">
            <w:pPr>
              <w:jc w:val="both"/>
              <w:rPr>
                <w:b/>
                <w:sz w:val="24"/>
                <w:szCs w:val="24"/>
              </w:rPr>
            </w:pPr>
          </w:p>
          <w:p w:rsidR="0086333E" w:rsidRPr="00B4451E" w:rsidRDefault="0086333E" w:rsidP="00561A2C">
            <w:pPr>
              <w:jc w:val="both"/>
              <w:rPr>
                <w:sz w:val="24"/>
                <w:szCs w:val="24"/>
              </w:rPr>
            </w:pPr>
            <w:r w:rsidRPr="00B4451E">
              <w:rPr>
                <w:b/>
                <w:sz w:val="24"/>
                <w:szCs w:val="24"/>
              </w:rPr>
              <w:t>15 – DA RECOMPOSIÇÃO DO EQULÍBRIO ECONÔMICO</w:t>
            </w:r>
          </w:p>
        </w:tc>
      </w:tr>
    </w:tbl>
    <w:p w:rsidR="0086333E" w:rsidRPr="00B4451E" w:rsidRDefault="0086333E" w:rsidP="0086333E">
      <w:pPr>
        <w:pStyle w:val="Cabealho"/>
        <w:tabs>
          <w:tab w:val="left" w:pos="708"/>
        </w:tabs>
        <w:spacing w:after="200" w:line="276" w:lineRule="auto"/>
        <w:jc w:val="both"/>
        <w:rPr>
          <w:sz w:val="24"/>
          <w:szCs w:val="24"/>
        </w:rPr>
      </w:pPr>
      <w:r w:rsidRPr="00B4451E">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6333E" w:rsidRPr="00B4451E" w:rsidRDefault="0086333E" w:rsidP="0086333E">
      <w:pPr>
        <w:jc w:val="both"/>
        <w:rPr>
          <w:sz w:val="24"/>
          <w:szCs w:val="24"/>
        </w:rPr>
      </w:pPr>
      <w:r w:rsidRPr="00B4451E">
        <w:rPr>
          <w:b/>
          <w:sz w:val="24"/>
          <w:szCs w:val="24"/>
        </w:rPr>
        <w:t>16 – DO CRONOGRAMA DE DESEMBOLSO</w:t>
      </w:r>
    </w:p>
    <w:p w:rsidR="0086333E" w:rsidRPr="00B4451E" w:rsidRDefault="0086333E" w:rsidP="0086333E">
      <w:pPr>
        <w:jc w:val="both"/>
        <w:rPr>
          <w:b/>
          <w:color w:val="000000"/>
          <w:sz w:val="24"/>
          <w:szCs w:val="24"/>
        </w:rPr>
      </w:pPr>
      <w:r w:rsidRPr="00B4451E">
        <w:rPr>
          <w:sz w:val="24"/>
          <w:szCs w:val="24"/>
        </w:rPr>
        <w:t xml:space="preserve">16.1 – Por se tratar de aquisição de baterias, seu cronograma de desembolso resume se ao pagamento mensal de acordo com o solicitado mês. </w:t>
      </w:r>
    </w:p>
    <w:tbl>
      <w:tblPr>
        <w:tblW w:w="0" w:type="auto"/>
        <w:tblInd w:w="38" w:type="dxa"/>
        <w:tblLayout w:type="fixed"/>
        <w:tblCellMar>
          <w:left w:w="113" w:type="dxa"/>
        </w:tblCellMar>
        <w:tblLook w:val="0000"/>
      </w:tblPr>
      <w:tblGrid>
        <w:gridCol w:w="2935"/>
        <w:gridCol w:w="2873"/>
        <w:gridCol w:w="2875"/>
      </w:tblGrid>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b/>
                <w:color w:val="000000"/>
                <w:szCs w:val="24"/>
              </w:rPr>
              <w:t>MÊS</w:t>
            </w: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color w:val="000000"/>
                <w:szCs w:val="24"/>
              </w:rPr>
              <w:t>2°</w:t>
            </w: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color w:val="000000"/>
                <w:szCs w:val="24"/>
              </w:rPr>
              <w:t>X</w:t>
            </w:r>
          </w:p>
        </w:tc>
      </w:tr>
    </w:tbl>
    <w:p w:rsidR="0086333E" w:rsidRPr="00B4451E" w:rsidRDefault="0086333E" w:rsidP="0086333E">
      <w:pPr>
        <w:jc w:val="both"/>
        <w:rPr>
          <w:b/>
          <w:color w:val="000000"/>
          <w:sz w:val="24"/>
          <w:szCs w:val="24"/>
        </w:rPr>
      </w:pPr>
    </w:p>
    <w:p w:rsidR="0086333E" w:rsidRPr="00B4451E" w:rsidRDefault="0086333E" w:rsidP="0086333E">
      <w:pPr>
        <w:spacing w:line="360" w:lineRule="auto"/>
        <w:jc w:val="both"/>
        <w:rPr>
          <w:sz w:val="24"/>
          <w:szCs w:val="24"/>
        </w:rPr>
      </w:pPr>
      <w:r w:rsidRPr="00B4451E">
        <w:rPr>
          <w:rFonts w:eastAsia="Calibri"/>
          <w:b/>
          <w:sz w:val="24"/>
          <w:szCs w:val="24"/>
        </w:rPr>
        <w:t>1</w:t>
      </w:r>
      <w:r w:rsidRPr="00B4451E">
        <w:rPr>
          <w:b/>
          <w:sz w:val="24"/>
          <w:szCs w:val="24"/>
        </w:rPr>
        <w:t>7</w:t>
      </w:r>
      <w:r w:rsidRPr="00B4451E">
        <w:rPr>
          <w:rFonts w:eastAsia="Calibri"/>
          <w:b/>
          <w:sz w:val="24"/>
          <w:szCs w:val="24"/>
        </w:rPr>
        <w:t xml:space="preserve"> – DO CRITÉRIO DE ATUALIZAÇÃO FINANCEIRA:</w:t>
      </w:r>
    </w:p>
    <w:p w:rsidR="0086333E" w:rsidRPr="00B4451E" w:rsidRDefault="0086333E" w:rsidP="0086333E">
      <w:pPr>
        <w:spacing w:line="360" w:lineRule="auto"/>
        <w:jc w:val="both"/>
        <w:rPr>
          <w:rFonts w:eastAsia="Calibri"/>
          <w:b/>
          <w:sz w:val="24"/>
          <w:szCs w:val="24"/>
        </w:rPr>
      </w:pPr>
      <w:r w:rsidRPr="00B4451E">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do IPCA</w:t>
      </w:r>
    </w:p>
    <w:p w:rsidR="0086333E" w:rsidRPr="00B4451E" w:rsidRDefault="0086333E" w:rsidP="0086333E">
      <w:pPr>
        <w:spacing w:line="360" w:lineRule="auto"/>
        <w:jc w:val="both"/>
        <w:rPr>
          <w:rFonts w:eastAsia="Calibri"/>
          <w:b/>
          <w:sz w:val="24"/>
          <w:szCs w:val="24"/>
        </w:rPr>
      </w:pPr>
    </w:p>
    <w:p w:rsidR="0086333E" w:rsidRPr="00B4451E" w:rsidRDefault="0086333E" w:rsidP="0086333E">
      <w:pPr>
        <w:spacing w:line="360" w:lineRule="auto"/>
        <w:jc w:val="both"/>
        <w:rPr>
          <w:b/>
          <w:sz w:val="24"/>
          <w:szCs w:val="24"/>
        </w:rPr>
      </w:pPr>
      <w:r w:rsidRPr="00B4451E">
        <w:rPr>
          <w:b/>
          <w:sz w:val="24"/>
          <w:szCs w:val="24"/>
        </w:rPr>
        <w:t>18 - DAS COMPENSAÇÕES FINANCEIRAS E PENALIZAÇÕES:</w:t>
      </w:r>
    </w:p>
    <w:p w:rsidR="0086333E" w:rsidRPr="00B4451E" w:rsidRDefault="0086333E" w:rsidP="0086333E">
      <w:pPr>
        <w:spacing w:line="360" w:lineRule="auto"/>
        <w:jc w:val="both"/>
        <w:rPr>
          <w:b/>
          <w:sz w:val="24"/>
          <w:szCs w:val="24"/>
        </w:rPr>
      </w:pPr>
      <w:r w:rsidRPr="00B4451E">
        <w:rPr>
          <w:b/>
          <w:sz w:val="24"/>
          <w:szCs w:val="24"/>
        </w:rPr>
        <w:t>18.1</w:t>
      </w:r>
      <w:r w:rsidRPr="00B4451E">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w:t>
      </w:r>
      <w:r w:rsidRPr="00B4451E">
        <w:rPr>
          <w:sz w:val="24"/>
          <w:szCs w:val="24"/>
        </w:rPr>
        <w:lastRenderedPageBreak/>
        <w:t>à taxa de 0,5% (meio por cento) ao mês, ou 6% (seis por cento) ao ano, valendo esta mesma regra para os casos de antecipação de pagamento, caso ocorra.</w:t>
      </w:r>
    </w:p>
    <w:p w:rsidR="0086333E" w:rsidRPr="00B4451E" w:rsidRDefault="0086333E" w:rsidP="0086333E">
      <w:pPr>
        <w:jc w:val="both"/>
        <w:rPr>
          <w:b/>
          <w:sz w:val="24"/>
          <w:szCs w:val="24"/>
        </w:rPr>
      </w:pPr>
    </w:p>
    <w:p w:rsidR="0086333E" w:rsidRPr="00B4451E" w:rsidRDefault="0086333E" w:rsidP="0086333E">
      <w:pPr>
        <w:jc w:val="both"/>
        <w:rPr>
          <w:sz w:val="24"/>
          <w:szCs w:val="24"/>
        </w:rPr>
      </w:pPr>
      <w:r w:rsidRPr="00B4451E">
        <w:rPr>
          <w:b/>
          <w:sz w:val="24"/>
          <w:szCs w:val="24"/>
        </w:rPr>
        <w:t>19 – DAS CONDIÇÕES DO RECEBIMENTO DO OBJETO</w:t>
      </w:r>
    </w:p>
    <w:p w:rsidR="0086333E" w:rsidRPr="00B4451E" w:rsidRDefault="0086333E" w:rsidP="0086333E">
      <w:pPr>
        <w:pStyle w:val="Cabealho"/>
        <w:tabs>
          <w:tab w:val="left" w:pos="708"/>
        </w:tabs>
        <w:spacing w:after="200" w:line="276" w:lineRule="auto"/>
        <w:jc w:val="both"/>
        <w:rPr>
          <w:sz w:val="24"/>
          <w:szCs w:val="24"/>
        </w:rPr>
      </w:pPr>
      <w:r w:rsidRPr="00B4451E">
        <w:rPr>
          <w:sz w:val="24"/>
          <w:szCs w:val="24"/>
        </w:rPr>
        <w:t>19.1 – De acordo com o Art.73 da Lei nº. 8666/93 Inciso I; alíneas A e B, a seguir elencado:</w:t>
      </w:r>
    </w:p>
    <w:p w:rsidR="0086333E" w:rsidRPr="00B4451E" w:rsidRDefault="0086333E" w:rsidP="0086333E">
      <w:pPr>
        <w:pStyle w:val="NormalWeb"/>
        <w:spacing w:before="280" w:after="280" w:line="276" w:lineRule="auto"/>
        <w:jc w:val="both"/>
      </w:pPr>
      <w:r w:rsidRPr="00B4451E">
        <w:t>“Art. 73.  Executado o contrato, o seu objeto será recebido:</w:t>
      </w:r>
    </w:p>
    <w:p w:rsidR="0086333E" w:rsidRPr="00B4451E" w:rsidRDefault="0086333E" w:rsidP="0086333E">
      <w:pPr>
        <w:pStyle w:val="NormalWeb"/>
        <w:spacing w:before="280" w:after="280" w:line="276" w:lineRule="auto"/>
        <w:jc w:val="both"/>
      </w:pPr>
      <w:r w:rsidRPr="00B4451E">
        <w:t>II - em se tratando de compras ou de locação de equipamentos:</w:t>
      </w:r>
    </w:p>
    <w:p w:rsidR="0086333E" w:rsidRPr="00B4451E" w:rsidRDefault="0086333E" w:rsidP="0086333E">
      <w:pPr>
        <w:pStyle w:val="NormalWeb"/>
        <w:spacing w:before="280" w:after="280" w:line="276" w:lineRule="auto"/>
        <w:jc w:val="both"/>
      </w:pPr>
      <w:r w:rsidRPr="00B4451E">
        <w:t>A) provisoriamente, para efeito de posterior verificação da conformidade do material com a especificação;</w:t>
      </w:r>
    </w:p>
    <w:p w:rsidR="0086333E" w:rsidRPr="00B4451E" w:rsidRDefault="0086333E" w:rsidP="0086333E">
      <w:pPr>
        <w:pStyle w:val="NormalWeb"/>
        <w:spacing w:before="280" w:after="280" w:line="276" w:lineRule="auto"/>
        <w:jc w:val="both"/>
      </w:pPr>
      <w:r w:rsidRPr="00B4451E">
        <w:t>B) definitivamente, após a verificação da qualidade e quantidade do material e conseqüente aceitação.</w:t>
      </w:r>
    </w:p>
    <w:p w:rsidR="0086333E" w:rsidRPr="00B4451E" w:rsidRDefault="0086333E" w:rsidP="0086333E">
      <w:pPr>
        <w:pStyle w:val="NormalWeb"/>
        <w:spacing w:before="280" w:after="280" w:line="276" w:lineRule="auto"/>
        <w:jc w:val="both"/>
      </w:pPr>
      <w:r w:rsidRPr="00B4451E">
        <w:t>§ 1</w:t>
      </w:r>
      <w:r w:rsidRPr="00B4451E">
        <w:rPr>
          <w:u w:val="single"/>
          <w:vertAlign w:val="superscript"/>
        </w:rPr>
        <w:t>o</w:t>
      </w:r>
      <w:r w:rsidRPr="00B4451E">
        <w:t>  Nos casos de aquisição de equipamentos de grande vulto, o recebimento far-se-á mediante termo circunstanciado e, nos demais, mediante recibo.</w:t>
      </w:r>
    </w:p>
    <w:p w:rsidR="0086333E" w:rsidRPr="00B4451E" w:rsidRDefault="0086333E" w:rsidP="0086333E">
      <w:pPr>
        <w:pStyle w:val="NormalWeb"/>
        <w:spacing w:before="280" w:after="280" w:line="276" w:lineRule="auto"/>
        <w:jc w:val="both"/>
      </w:pPr>
      <w:r w:rsidRPr="00B4451E">
        <w:t>§ 2</w:t>
      </w:r>
      <w:r w:rsidRPr="00B4451E">
        <w:rPr>
          <w:u w:val="single"/>
          <w:vertAlign w:val="superscript"/>
        </w:rPr>
        <w:t>o</w:t>
      </w:r>
      <w:r w:rsidRPr="00B4451E">
        <w:t>  O recebimento provisório ou definitivo não exclui a responsabilidade civil pela solidez e segurança da obra ou do serviço, nem ético-profissional pela perfeita execução do contrato, dentro dos limites estabelecidos pela lei ou pelo contrato.</w:t>
      </w:r>
    </w:p>
    <w:p w:rsidR="0086333E" w:rsidRPr="00B4451E" w:rsidRDefault="0086333E" w:rsidP="0086333E">
      <w:pPr>
        <w:pStyle w:val="NormalWeb"/>
        <w:spacing w:before="280" w:after="280" w:line="276" w:lineRule="auto"/>
        <w:jc w:val="both"/>
        <w:rPr>
          <w:b/>
        </w:rPr>
      </w:pPr>
      <w:r w:rsidRPr="00B4451E">
        <w:t>§ 4</w:t>
      </w:r>
      <w:r w:rsidRPr="00B4451E">
        <w:rPr>
          <w:u w:val="single"/>
          <w:vertAlign w:val="superscript"/>
        </w:rPr>
        <w:t>o</w:t>
      </w:r>
      <w:r w:rsidRPr="00B4451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b/>
          <w:sz w:val="24"/>
          <w:szCs w:val="24"/>
        </w:rPr>
        <w:t>20 – DO PRAZO E CONDIÇÕES PARA ASSINATURA DO CONTRATO-</w:t>
      </w:r>
    </w:p>
    <w:p w:rsidR="0086333E" w:rsidRPr="00B4451E" w:rsidRDefault="0086333E" w:rsidP="0086333E">
      <w:pPr>
        <w:jc w:val="both"/>
        <w:rPr>
          <w:sz w:val="24"/>
          <w:szCs w:val="24"/>
        </w:rPr>
      </w:pPr>
      <w:r w:rsidRPr="00B4451E">
        <w:rPr>
          <w:sz w:val="24"/>
          <w:szCs w:val="24"/>
        </w:rPr>
        <w:t xml:space="preserve">20.1 – Uma vez homologado o resultado da licitação, a licitante vencedora será convocada para a assinatura do termo de contrato, no prazo de 5 (cinco) dias, </w:t>
      </w:r>
    </w:p>
    <w:p w:rsidR="0086333E" w:rsidRPr="00B4451E" w:rsidRDefault="0086333E" w:rsidP="0086333E">
      <w:pPr>
        <w:jc w:val="both"/>
        <w:rPr>
          <w:color w:val="222222"/>
          <w:sz w:val="24"/>
          <w:szCs w:val="24"/>
        </w:rPr>
      </w:pPr>
      <w:r w:rsidRPr="00B4451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6333E" w:rsidRPr="00B4451E" w:rsidRDefault="0086333E" w:rsidP="0086333E">
      <w:pPr>
        <w:jc w:val="both"/>
        <w:rPr>
          <w:color w:val="222222"/>
          <w:sz w:val="24"/>
          <w:szCs w:val="24"/>
        </w:rPr>
      </w:pPr>
      <w:r w:rsidRPr="00B4451E">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6333E" w:rsidRPr="00B4451E" w:rsidRDefault="0086333E" w:rsidP="0086333E">
      <w:pPr>
        <w:jc w:val="both"/>
        <w:rPr>
          <w:sz w:val="24"/>
          <w:szCs w:val="24"/>
        </w:rPr>
      </w:pPr>
      <w:r w:rsidRPr="00B4451E">
        <w:rPr>
          <w:color w:val="222222"/>
          <w:sz w:val="24"/>
          <w:szCs w:val="24"/>
        </w:rPr>
        <w:t>20.1.4 – Decorridos 60 (sessenta) dias da data da entrega das propostas, sem convocação para a contratação, ficam os licitantes liberados dos compromissos assumidos.</w:t>
      </w:r>
    </w:p>
    <w:p w:rsidR="0086333E" w:rsidRPr="00B4451E" w:rsidRDefault="0086333E" w:rsidP="0086333E">
      <w:pPr>
        <w:jc w:val="both"/>
        <w:rPr>
          <w:sz w:val="24"/>
          <w:szCs w:val="24"/>
        </w:rPr>
      </w:pPr>
      <w:r w:rsidRPr="00B4451E">
        <w:rPr>
          <w:sz w:val="24"/>
          <w:szCs w:val="24"/>
        </w:rPr>
        <w:t xml:space="preserve">20.1.5 - Quando do comparecimento da empresa para assinatura do contrato, deverão ser apresentados os documentos de Carteira de Identidade e o Cadastro de Pessoas Físicas (CPF) </w:t>
      </w:r>
      <w:r w:rsidRPr="00B4451E">
        <w:rPr>
          <w:sz w:val="24"/>
          <w:szCs w:val="24"/>
        </w:rPr>
        <w:lastRenderedPageBreak/>
        <w:t>do responsável pela assinatura do contrato. Se for procurador, apresentar, juntamente, a procuração comprovando o mandato.</w:t>
      </w: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6333E" w:rsidRPr="00B4451E" w:rsidRDefault="0086333E" w:rsidP="0086333E">
      <w:pPr>
        <w:jc w:val="both"/>
        <w:rPr>
          <w:sz w:val="24"/>
          <w:szCs w:val="24"/>
        </w:rPr>
      </w:pP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b/>
          <w:sz w:val="24"/>
          <w:szCs w:val="24"/>
        </w:rPr>
        <w:t>21 – DA FISCALIZAÇÃO E GERENCIAMENTO DA CONTRATAÇÃO</w:t>
      </w:r>
    </w:p>
    <w:p w:rsidR="0086333E" w:rsidRPr="00B4451E" w:rsidRDefault="0086333E" w:rsidP="0086333E">
      <w:pPr>
        <w:jc w:val="both"/>
        <w:rPr>
          <w:color w:val="000000"/>
          <w:sz w:val="24"/>
          <w:szCs w:val="24"/>
        </w:rPr>
      </w:pPr>
      <w:r w:rsidRPr="00B4451E">
        <w:rPr>
          <w:sz w:val="24"/>
          <w:szCs w:val="24"/>
        </w:rPr>
        <w:t>21.1 –</w:t>
      </w:r>
      <w:r w:rsidRPr="00B4451E">
        <w:rPr>
          <w:color w:val="000000"/>
          <w:sz w:val="24"/>
          <w:szCs w:val="24"/>
        </w:rPr>
        <w:t xml:space="preserve"> O gerenciamento e a fiscalização da contratação decorrente deste Termo Referência caberão aos Seguintes fiscalizadores:</w:t>
      </w:r>
    </w:p>
    <w:p w:rsidR="0086333E" w:rsidRPr="00B4451E" w:rsidRDefault="0086333E" w:rsidP="0086333E">
      <w:pPr>
        <w:jc w:val="both"/>
        <w:rPr>
          <w:color w:val="000000"/>
          <w:sz w:val="24"/>
          <w:szCs w:val="24"/>
        </w:rPr>
      </w:pPr>
      <w:r w:rsidRPr="00B4451E">
        <w:rPr>
          <w:color w:val="000000"/>
          <w:sz w:val="24"/>
          <w:szCs w:val="24"/>
        </w:rPr>
        <w:t>21.1.1 –Secretaria Municipal de Saúde: José Luiz Brasil – Motorista – Matrícula nº 10/0245 SMS</w:t>
      </w:r>
    </w:p>
    <w:p w:rsidR="0086333E" w:rsidRPr="00B4451E" w:rsidRDefault="0086333E" w:rsidP="0086333E">
      <w:pPr>
        <w:jc w:val="both"/>
        <w:rPr>
          <w:color w:val="000000"/>
          <w:sz w:val="24"/>
          <w:szCs w:val="24"/>
        </w:rPr>
      </w:pPr>
      <w:r w:rsidRPr="00B4451E">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6333E" w:rsidRPr="00B4451E" w:rsidRDefault="0086333E" w:rsidP="0086333E">
      <w:pPr>
        <w:pStyle w:val="Cabealho"/>
        <w:tabs>
          <w:tab w:val="clear" w:pos="4419"/>
          <w:tab w:val="clear" w:pos="8838"/>
        </w:tabs>
        <w:spacing w:after="200" w:line="276" w:lineRule="auto"/>
        <w:jc w:val="both"/>
        <w:rPr>
          <w:color w:val="000000"/>
          <w:sz w:val="24"/>
          <w:szCs w:val="24"/>
        </w:rPr>
      </w:pPr>
      <w:r w:rsidRPr="00B4451E">
        <w:rPr>
          <w:color w:val="000000"/>
          <w:sz w:val="24"/>
          <w:szCs w:val="24"/>
        </w:rPr>
        <w:t xml:space="preserve">21.1.4 – Ficam reservados à fiscalização o direito e a autoridade para resolver todo e qualquer caso singular, omisso ou duvidoso não previsto no processo Administrativo. </w:t>
      </w:r>
    </w:p>
    <w:p w:rsidR="0086333E" w:rsidRPr="00B4451E" w:rsidRDefault="0086333E" w:rsidP="0086333E">
      <w:pPr>
        <w:jc w:val="both"/>
        <w:rPr>
          <w:b/>
          <w:sz w:val="24"/>
          <w:szCs w:val="24"/>
        </w:rPr>
      </w:pPr>
      <w:r w:rsidRPr="00B4451E">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4451E">
        <w:rPr>
          <w:color w:val="FF6600"/>
          <w:sz w:val="24"/>
          <w:szCs w:val="24"/>
        </w:rPr>
        <w:t>.</w:t>
      </w:r>
    </w:p>
    <w:p w:rsidR="0086333E" w:rsidRPr="00B4451E" w:rsidRDefault="0086333E" w:rsidP="0086333E">
      <w:pPr>
        <w:pStyle w:val="PargrafodaLista1"/>
        <w:widowControl w:val="0"/>
        <w:spacing w:after="200"/>
        <w:ind w:left="0"/>
        <w:rPr>
          <w:rFonts w:ascii="Times New Roman" w:hAnsi="Times New Roman" w:cs="Times New Roman"/>
          <w:b/>
          <w:sz w:val="24"/>
          <w:szCs w:val="24"/>
        </w:rPr>
      </w:pPr>
    </w:p>
    <w:p w:rsidR="0086333E" w:rsidRPr="00B4451E" w:rsidRDefault="0086333E" w:rsidP="0086333E">
      <w:pPr>
        <w:pStyle w:val="PargrafodaLista1"/>
        <w:widowControl w:val="0"/>
        <w:spacing w:after="200"/>
        <w:ind w:left="0" w:firstLine="0"/>
        <w:rPr>
          <w:rFonts w:ascii="Times New Roman" w:hAnsi="Times New Roman" w:cs="Times New Roman"/>
          <w:sz w:val="24"/>
          <w:szCs w:val="24"/>
        </w:rPr>
      </w:pPr>
      <w:r w:rsidRPr="00B4451E">
        <w:rPr>
          <w:rFonts w:ascii="Times New Roman" w:hAnsi="Times New Roman" w:cs="Times New Roman"/>
          <w:b/>
          <w:sz w:val="24"/>
          <w:szCs w:val="24"/>
        </w:rPr>
        <w:t>22 – PRAZO DE VIGÊNCIA DA CONTRATAÇÃO</w:t>
      </w:r>
    </w:p>
    <w:p w:rsidR="0086333E" w:rsidRPr="00B4451E" w:rsidRDefault="0086333E" w:rsidP="0086333E">
      <w:pPr>
        <w:pStyle w:val="PargrafodaLista1"/>
        <w:widowControl w:val="0"/>
        <w:spacing w:after="200"/>
        <w:ind w:left="0" w:firstLine="0"/>
        <w:rPr>
          <w:rFonts w:ascii="Times New Roman" w:hAnsi="Times New Roman" w:cs="Times New Roman"/>
          <w:sz w:val="24"/>
          <w:szCs w:val="24"/>
        </w:rPr>
      </w:pPr>
      <w:r w:rsidRPr="00B4451E">
        <w:rPr>
          <w:rFonts w:ascii="Times New Roman" w:hAnsi="Times New Roman" w:cs="Times New Roman"/>
          <w:sz w:val="24"/>
          <w:szCs w:val="24"/>
        </w:rPr>
        <w:t>22.1 – O Contrato começará a viger a partir de sua assinatura da ata de registro de preços, e findará em 12(doze) meses.</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23 – DO SEGURO</w:t>
      </w:r>
    </w:p>
    <w:p w:rsidR="0086333E" w:rsidRPr="00B4451E" w:rsidRDefault="0086333E" w:rsidP="0086333E">
      <w:pPr>
        <w:pStyle w:val="Cabealho"/>
        <w:numPr>
          <w:ilvl w:val="1"/>
          <w:numId w:val="24"/>
        </w:numPr>
        <w:tabs>
          <w:tab w:val="left" w:pos="708"/>
        </w:tabs>
        <w:suppressAutoHyphens/>
        <w:spacing w:after="200" w:line="360" w:lineRule="auto"/>
        <w:jc w:val="both"/>
        <w:rPr>
          <w:sz w:val="24"/>
          <w:szCs w:val="24"/>
        </w:rPr>
      </w:pPr>
      <w:r w:rsidRPr="00B4451E">
        <w:rPr>
          <w:sz w:val="24"/>
          <w:szCs w:val="24"/>
        </w:rPr>
        <w:t>– A aquisição do objeto deste Termo de Referência não necessita de seguro.</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24 – DO LOCAL PARA EXAME E RETIRADA DO TERMO DE REFERÊNCIA:</w:t>
      </w:r>
    </w:p>
    <w:p w:rsidR="0086333E" w:rsidRPr="00B4451E" w:rsidRDefault="0086333E" w:rsidP="0086333E">
      <w:pPr>
        <w:spacing w:line="360" w:lineRule="auto"/>
        <w:jc w:val="both"/>
        <w:rPr>
          <w:sz w:val="24"/>
          <w:szCs w:val="24"/>
        </w:rPr>
      </w:pPr>
      <w:r w:rsidRPr="00B4451E">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86333E" w:rsidRPr="00B4451E" w:rsidRDefault="0086333E" w:rsidP="0086333E">
      <w:pPr>
        <w:spacing w:line="360" w:lineRule="auto"/>
        <w:jc w:val="both"/>
        <w:rPr>
          <w:sz w:val="24"/>
          <w:szCs w:val="24"/>
        </w:rPr>
      </w:pPr>
      <w:r w:rsidRPr="00B4451E">
        <w:rPr>
          <w:sz w:val="24"/>
          <w:szCs w:val="24"/>
        </w:rPr>
        <w:t>Bom Jardim (3º andar – Comissão Permanente de Licitações e Compras) e no Setor Requisitante, situado na Av. Venâncio Pereira Veloso nº 78 – Centro – Bom Jardim- RJ, no horário compreendido das 9 às 12hs e das 13 às 17hs.</w:t>
      </w:r>
    </w:p>
    <w:p w:rsidR="0086333E" w:rsidRPr="00B4451E" w:rsidRDefault="0086333E" w:rsidP="0086333E">
      <w:pPr>
        <w:spacing w:line="360" w:lineRule="auto"/>
        <w:jc w:val="both"/>
        <w:rPr>
          <w:sz w:val="24"/>
          <w:szCs w:val="24"/>
        </w:rPr>
      </w:pPr>
    </w:p>
    <w:p w:rsidR="0086333E" w:rsidRPr="00B4451E" w:rsidRDefault="0086333E" w:rsidP="0086333E">
      <w:pPr>
        <w:spacing w:after="160"/>
        <w:jc w:val="both"/>
        <w:rPr>
          <w:b/>
          <w:sz w:val="24"/>
          <w:szCs w:val="24"/>
          <w:u w:val="single"/>
        </w:rPr>
      </w:pPr>
      <w:r w:rsidRPr="00B4451E">
        <w:rPr>
          <w:b/>
          <w:sz w:val="24"/>
          <w:szCs w:val="24"/>
          <w:u w:val="single"/>
        </w:rPr>
        <w:t xml:space="preserve">25 – DEMAIS INDICAÇÕES ESPECÍFICAS OU PECULIARES DA LICITAÇÃO: </w:t>
      </w:r>
    </w:p>
    <w:p w:rsidR="0086333E" w:rsidRPr="00B4451E" w:rsidRDefault="0086333E" w:rsidP="0086333E">
      <w:pPr>
        <w:spacing w:before="100" w:beforeAutospacing="1" w:after="100" w:afterAutospacing="1"/>
        <w:jc w:val="both"/>
        <w:rPr>
          <w:sz w:val="24"/>
          <w:szCs w:val="24"/>
        </w:rPr>
      </w:pPr>
      <w:r w:rsidRPr="00B4451E">
        <w:rPr>
          <w:sz w:val="24"/>
          <w:szCs w:val="24"/>
        </w:rPr>
        <w:t>25.1 – O Fundo Municipal de Saúde reserva-se o direito de não receber os serviços em desacordo com as especificações, podendo cancelar o contrato e aplicar o disposto no Art. 24; Inciso XI da Lei Federal nº. 8.666/93.</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26 – RESPONSÁVEL PELO PROJETO</w:t>
      </w:r>
    </w:p>
    <w:p w:rsidR="0086333E" w:rsidRPr="00B4451E" w:rsidRDefault="0086333E" w:rsidP="0086333E">
      <w:pPr>
        <w:spacing w:line="360" w:lineRule="auto"/>
        <w:jc w:val="both"/>
        <w:rPr>
          <w:sz w:val="24"/>
          <w:szCs w:val="24"/>
        </w:rPr>
      </w:pPr>
      <w:r w:rsidRPr="00B4451E">
        <w:rPr>
          <w:sz w:val="24"/>
          <w:szCs w:val="24"/>
        </w:rPr>
        <w:t>Secretaria Municipal de Saúde – Coordenadora  de Transporte Eunice de L. Neves Pinto – Matrícula nº 41/6622 SMS</w:t>
      </w:r>
    </w:p>
    <w:p w:rsidR="0086333E" w:rsidRDefault="0086333E" w:rsidP="0086333E">
      <w:pPr>
        <w:spacing w:line="360" w:lineRule="auto"/>
        <w:jc w:val="both"/>
        <w:rPr>
          <w:b/>
          <w:color w:val="000000" w:themeColor="text1"/>
          <w:spacing w:val="20"/>
          <w:sz w:val="24"/>
          <w:szCs w:val="24"/>
        </w:rPr>
      </w:pPr>
    </w:p>
    <w:p w:rsidR="001342C5" w:rsidRPr="0002117B" w:rsidRDefault="007A702C" w:rsidP="0086333E">
      <w:pPr>
        <w:spacing w:line="360" w:lineRule="auto"/>
        <w:jc w:val="both"/>
        <w:rPr>
          <w:sz w:val="24"/>
          <w:szCs w:val="24"/>
        </w:rPr>
      </w:pPr>
      <w:r w:rsidRPr="00D05805">
        <w:rPr>
          <w:b/>
          <w:color w:val="000000" w:themeColor="text1"/>
          <w:spacing w:val="20"/>
          <w:sz w:val="24"/>
          <w:szCs w:val="24"/>
        </w:rPr>
        <w:t>2</w:t>
      </w:r>
      <w:r w:rsidR="0002117B">
        <w:rPr>
          <w:b/>
          <w:color w:val="000000" w:themeColor="text1"/>
          <w:spacing w:val="20"/>
          <w:sz w:val="24"/>
          <w:szCs w:val="24"/>
        </w:rPr>
        <w:t>7</w:t>
      </w:r>
      <w:r w:rsidR="00231DF9" w:rsidRPr="00D05805">
        <w:rPr>
          <w:b/>
          <w:color w:val="000000" w:themeColor="text1"/>
          <w:spacing w:val="20"/>
          <w:sz w:val="24"/>
          <w:szCs w:val="24"/>
        </w:rPr>
        <w:t xml:space="preserve"> –</w:t>
      </w:r>
      <w:r w:rsidR="00485F24" w:rsidRPr="00D05805">
        <w:rPr>
          <w:b/>
          <w:color w:val="000000" w:themeColor="text1"/>
          <w:spacing w:val="20"/>
          <w:sz w:val="24"/>
          <w:szCs w:val="24"/>
        </w:rPr>
        <w:t xml:space="preserve"> DO CUSTO ESTIMADO</w:t>
      </w:r>
    </w:p>
    <w:p w:rsidR="00485F24" w:rsidRPr="00D05805" w:rsidRDefault="00485F24" w:rsidP="001342C5">
      <w:pPr>
        <w:jc w:val="both"/>
        <w:rPr>
          <w:b/>
          <w:color w:val="000000" w:themeColor="text1"/>
          <w:spacing w:val="20"/>
          <w:sz w:val="24"/>
          <w:szCs w:val="24"/>
          <w:u w:val="single"/>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F855B3">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86333E" w:rsidRPr="00F855B3" w:rsidTr="0086333E">
        <w:trPr>
          <w:cantSplit/>
          <w:trHeight w:val="770"/>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01</w:t>
            </w:r>
          </w:p>
        </w:tc>
        <w:tc>
          <w:tcPr>
            <w:tcW w:w="2661" w:type="dxa"/>
            <w:shd w:val="clear" w:color="auto" w:fill="auto"/>
            <w:vAlign w:val="center"/>
          </w:tcPr>
          <w:p w:rsidR="0086333E" w:rsidRPr="0086333E" w:rsidRDefault="0086333E" w:rsidP="0086333E">
            <w:pPr>
              <w:jc w:val="center"/>
              <w:rPr>
                <w:sz w:val="24"/>
                <w:szCs w:val="24"/>
              </w:rPr>
            </w:pPr>
            <w:r w:rsidRPr="0086333E">
              <w:rPr>
                <w:sz w:val="24"/>
                <w:szCs w:val="24"/>
              </w:rPr>
              <w:t>Baterias de 60 Amperes</w:t>
            </w:r>
          </w:p>
          <w:p w:rsidR="0086333E" w:rsidRPr="0086333E" w:rsidRDefault="0086333E" w:rsidP="0086333E">
            <w:pPr>
              <w:suppressAutoHyphens/>
              <w:jc w:val="center"/>
              <w:rPr>
                <w:sz w:val="24"/>
                <w:szCs w:val="24"/>
              </w:rPr>
            </w:pPr>
          </w:p>
        </w:tc>
        <w:tc>
          <w:tcPr>
            <w:tcW w:w="850"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273,00</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4.095,00</w:t>
            </w:r>
          </w:p>
        </w:tc>
      </w:tr>
      <w:tr w:rsidR="0086333E" w:rsidRPr="00F855B3" w:rsidTr="0086333E">
        <w:trPr>
          <w:cantSplit/>
          <w:trHeight w:val="839"/>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02</w:t>
            </w:r>
          </w:p>
        </w:tc>
        <w:tc>
          <w:tcPr>
            <w:tcW w:w="2661" w:type="dxa"/>
            <w:shd w:val="clear" w:color="auto" w:fill="auto"/>
            <w:vAlign w:val="center"/>
          </w:tcPr>
          <w:p w:rsidR="0086333E" w:rsidRPr="0086333E" w:rsidRDefault="0086333E" w:rsidP="0086333E">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p w:rsidR="0086333E" w:rsidRPr="0086333E" w:rsidRDefault="0086333E" w:rsidP="0086333E">
            <w:pPr>
              <w:pStyle w:val="PargrafodaLista1"/>
              <w:widowControl w:val="0"/>
              <w:ind w:left="0"/>
              <w:jc w:val="center"/>
              <w:rPr>
                <w:rFonts w:ascii="Times New Roman" w:hAnsi="Times New Roman" w:cs="Times New Roman"/>
                <w:bCs/>
                <w:sz w:val="24"/>
                <w:szCs w:val="24"/>
              </w:rPr>
            </w:pPr>
          </w:p>
        </w:tc>
        <w:tc>
          <w:tcPr>
            <w:tcW w:w="850" w:type="dxa"/>
            <w:vAlign w:val="center"/>
          </w:tcPr>
          <w:p w:rsidR="0086333E" w:rsidRDefault="0086333E" w:rsidP="0086333E">
            <w:pPr>
              <w:jc w:val="center"/>
            </w:pPr>
            <w:r w:rsidRPr="00644FC5">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436,30</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1.745,20</w:t>
            </w:r>
          </w:p>
        </w:tc>
      </w:tr>
      <w:tr w:rsidR="0086333E" w:rsidRPr="00F855B3" w:rsidTr="0086333E">
        <w:trPr>
          <w:cantSplit/>
          <w:trHeight w:val="810"/>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03</w:t>
            </w:r>
          </w:p>
        </w:tc>
        <w:tc>
          <w:tcPr>
            <w:tcW w:w="2661" w:type="dxa"/>
            <w:shd w:val="clear" w:color="auto" w:fill="auto"/>
            <w:vAlign w:val="center"/>
          </w:tcPr>
          <w:p w:rsidR="0086333E" w:rsidRPr="0086333E" w:rsidRDefault="0086333E" w:rsidP="0086333E">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p w:rsidR="0086333E" w:rsidRPr="0086333E" w:rsidRDefault="0086333E" w:rsidP="0086333E">
            <w:pPr>
              <w:pStyle w:val="PargrafodaLista1"/>
              <w:widowControl w:val="0"/>
              <w:ind w:left="0"/>
              <w:jc w:val="center"/>
              <w:rPr>
                <w:rFonts w:ascii="Times New Roman" w:hAnsi="Times New Roman" w:cs="Times New Roman"/>
                <w:color w:val="000000"/>
                <w:sz w:val="24"/>
                <w:szCs w:val="24"/>
                <w:shd w:val="clear" w:color="auto" w:fill="FFFFFF"/>
              </w:rPr>
            </w:pPr>
          </w:p>
        </w:tc>
        <w:tc>
          <w:tcPr>
            <w:tcW w:w="850" w:type="dxa"/>
            <w:vAlign w:val="center"/>
          </w:tcPr>
          <w:p w:rsidR="0086333E" w:rsidRDefault="0086333E" w:rsidP="0086333E">
            <w:pPr>
              <w:jc w:val="center"/>
            </w:pPr>
            <w:r w:rsidRPr="00644FC5">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436,63</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1.746,52</w:t>
            </w:r>
          </w:p>
        </w:tc>
      </w:tr>
      <w:tr w:rsidR="00F855B3" w:rsidRPr="00D05805" w:rsidTr="00F855B3">
        <w:trPr>
          <w:cantSplit/>
          <w:trHeight w:val="525"/>
          <w:jc w:val="center"/>
        </w:trPr>
        <w:tc>
          <w:tcPr>
            <w:tcW w:w="7055" w:type="dxa"/>
            <w:gridSpan w:val="5"/>
            <w:shd w:val="clear" w:color="auto" w:fill="auto"/>
            <w:vAlign w:val="center"/>
          </w:tcPr>
          <w:p w:rsidR="00F855B3" w:rsidRPr="00D05805" w:rsidRDefault="00F855B3" w:rsidP="00461D5D">
            <w:pPr>
              <w:jc w:val="right"/>
              <w:rPr>
                <w:sz w:val="24"/>
                <w:szCs w:val="24"/>
              </w:rPr>
            </w:pPr>
            <w:r w:rsidRPr="00D05805">
              <w:rPr>
                <w:sz w:val="24"/>
                <w:szCs w:val="24"/>
              </w:rPr>
              <w:t>TOTAL</w:t>
            </w:r>
          </w:p>
        </w:tc>
        <w:tc>
          <w:tcPr>
            <w:tcW w:w="2268" w:type="dxa"/>
            <w:vAlign w:val="center"/>
          </w:tcPr>
          <w:p w:rsidR="00F855B3" w:rsidRPr="00F855B3" w:rsidRDefault="00461D5D" w:rsidP="00F855B3">
            <w:pPr>
              <w:jc w:val="center"/>
              <w:rPr>
                <w:b/>
                <w:sz w:val="24"/>
                <w:szCs w:val="24"/>
              </w:rPr>
            </w:pPr>
            <w:r>
              <w:rPr>
                <w:b/>
                <w:sz w:val="24"/>
                <w:szCs w:val="24"/>
              </w:rPr>
              <w:t>7.586,72</w:t>
            </w:r>
          </w:p>
        </w:tc>
      </w:tr>
    </w:tbl>
    <w:p w:rsidR="001342C5" w:rsidRDefault="001342C5" w:rsidP="001342C5">
      <w:pPr>
        <w:jc w:val="both"/>
        <w:rPr>
          <w:b/>
          <w:color w:val="000000" w:themeColor="text1"/>
          <w:spacing w:val="20"/>
          <w:sz w:val="24"/>
          <w:szCs w:val="24"/>
          <w:u w:val="single"/>
        </w:rPr>
      </w:pPr>
    </w:p>
    <w:p w:rsidR="001057E9" w:rsidRDefault="001057E9" w:rsidP="001342C5">
      <w:pPr>
        <w:jc w:val="both"/>
        <w:rPr>
          <w:b/>
          <w:color w:val="000000" w:themeColor="text1"/>
          <w:spacing w:val="20"/>
          <w:sz w:val="24"/>
          <w:szCs w:val="24"/>
          <w:u w:val="single"/>
        </w:rPr>
      </w:pPr>
    </w:p>
    <w:p w:rsidR="001057E9" w:rsidRPr="00D05805" w:rsidRDefault="001057E9"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47710B" w:rsidRDefault="0047710B"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326DCA">
        <w:rPr>
          <w:b/>
          <w:color w:val="000000" w:themeColor="text1"/>
          <w:sz w:val="24"/>
          <w:szCs w:val="24"/>
        </w:rPr>
        <w:t>085</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10080" w:type="dxa"/>
        <w:tblInd w:w="-923" w:type="dxa"/>
        <w:tblLayout w:type="fixed"/>
        <w:tblCellMar>
          <w:left w:w="70" w:type="dxa"/>
          <w:right w:w="70" w:type="dxa"/>
        </w:tblCellMar>
        <w:tblLook w:val="0000"/>
      </w:tblPr>
      <w:tblGrid>
        <w:gridCol w:w="1870"/>
        <w:gridCol w:w="8210"/>
      </w:tblGrid>
      <w:tr w:rsidR="00F82410" w:rsidRPr="00D05805" w:rsidTr="00F855B3">
        <w:trPr>
          <w:trHeight w:hRule="exact" w:val="313"/>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8210"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F855B3">
        <w:trPr>
          <w:trHeight w:hRule="exact" w:val="376"/>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8210"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F855B3">
        <w:trPr>
          <w:trHeight w:hRule="exact" w:val="372"/>
        </w:trPr>
        <w:tc>
          <w:tcPr>
            <w:tcW w:w="1870"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Pr="00D05805" w:rsidRDefault="000164B2" w:rsidP="000164B2">
      <w:pPr>
        <w:spacing w:after="160"/>
        <w:rPr>
          <w:b/>
          <w:color w:val="000000" w:themeColor="text1"/>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1057E9">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461D5D" w:rsidRPr="00D05805" w:rsidTr="00461D5D">
        <w:trPr>
          <w:cantSplit/>
          <w:trHeight w:val="770"/>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01</w:t>
            </w:r>
          </w:p>
        </w:tc>
        <w:tc>
          <w:tcPr>
            <w:tcW w:w="2661" w:type="dxa"/>
            <w:shd w:val="clear" w:color="auto" w:fill="auto"/>
            <w:vAlign w:val="center"/>
          </w:tcPr>
          <w:p w:rsidR="00461D5D" w:rsidRPr="0086333E" w:rsidRDefault="00461D5D" w:rsidP="00461D5D">
            <w:pPr>
              <w:jc w:val="center"/>
              <w:rPr>
                <w:sz w:val="24"/>
                <w:szCs w:val="24"/>
              </w:rPr>
            </w:pPr>
            <w:r w:rsidRPr="0086333E">
              <w:rPr>
                <w:sz w:val="24"/>
                <w:szCs w:val="24"/>
              </w:rPr>
              <w:t>Baterias de 60 Amperes</w:t>
            </w:r>
          </w:p>
        </w:tc>
        <w:tc>
          <w:tcPr>
            <w:tcW w:w="850"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461D5D" w:rsidRPr="00D05805" w:rsidTr="00461D5D">
        <w:trPr>
          <w:cantSplit/>
          <w:trHeight w:val="839"/>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02</w:t>
            </w:r>
          </w:p>
        </w:tc>
        <w:tc>
          <w:tcPr>
            <w:tcW w:w="2661" w:type="dxa"/>
            <w:shd w:val="clear" w:color="auto" w:fill="auto"/>
            <w:vAlign w:val="center"/>
          </w:tcPr>
          <w:p w:rsidR="00461D5D" w:rsidRPr="0086333E" w:rsidRDefault="00461D5D" w:rsidP="00461D5D">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tc>
        <w:tc>
          <w:tcPr>
            <w:tcW w:w="850" w:type="dxa"/>
            <w:vAlign w:val="center"/>
          </w:tcPr>
          <w:p w:rsidR="00461D5D" w:rsidRDefault="00461D5D" w:rsidP="00461D5D">
            <w:pPr>
              <w:jc w:val="center"/>
            </w:pPr>
            <w:r w:rsidRPr="00644FC5">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461D5D" w:rsidRPr="00D05805" w:rsidTr="00461D5D">
        <w:trPr>
          <w:cantSplit/>
          <w:trHeight w:val="810"/>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03</w:t>
            </w:r>
          </w:p>
        </w:tc>
        <w:tc>
          <w:tcPr>
            <w:tcW w:w="2661" w:type="dxa"/>
            <w:shd w:val="clear" w:color="auto" w:fill="auto"/>
            <w:vAlign w:val="center"/>
          </w:tcPr>
          <w:p w:rsidR="00461D5D" w:rsidRPr="0086333E" w:rsidRDefault="00461D5D" w:rsidP="00461D5D">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tc>
        <w:tc>
          <w:tcPr>
            <w:tcW w:w="850" w:type="dxa"/>
            <w:vAlign w:val="center"/>
          </w:tcPr>
          <w:p w:rsidR="00461D5D" w:rsidRDefault="00461D5D" w:rsidP="00461D5D">
            <w:pPr>
              <w:jc w:val="center"/>
            </w:pPr>
            <w:r w:rsidRPr="00644FC5">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F855B3" w:rsidRPr="00D05805" w:rsidTr="001057E9">
        <w:trPr>
          <w:cantSplit/>
          <w:trHeight w:val="525"/>
          <w:jc w:val="center"/>
        </w:trPr>
        <w:tc>
          <w:tcPr>
            <w:tcW w:w="7055" w:type="dxa"/>
            <w:gridSpan w:val="5"/>
            <w:shd w:val="clear" w:color="auto" w:fill="auto"/>
            <w:vAlign w:val="center"/>
          </w:tcPr>
          <w:p w:rsidR="00F855B3" w:rsidRPr="00D05805" w:rsidRDefault="00F855B3" w:rsidP="00461D5D">
            <w:pPr>
              <w:jc w:val="right"/>
              <w:rPr>
                <w:sz w:val="24"/>
                <w:szCs w:val="24"/>
              </w:rPr>
            </w:pPr>
            <w:r w:rsidRPr="00D05805">
              <w:rPr>
                <w:sz w:val="24"/>
                <w:szCs w:val="24"/>
              </w:rPr>
              <w:t>TOTAL</w:t>
            </w:r>
          </w:p>
        </w:tc>
        <w:tc>
          <w:tcPr>
            <w:tcW w:w="2268" w:type="dxa"/>
            <w:vAlign w:val="center"/>
          </w:tcPr>
          <w:p w:rsidR="00F855B3" w:rsidRPr="00D05805" w:rsidRDefault="00F855B3" w:rsidP="001057E9">
            <w:pPr>
              <w:jc w:val="center"/>
              <w:rPr>
                <w:b/>
                <w:sz w:val="24"/>
                <w:szCs w:val="24"/>
              </w:rPr>
            </w:pPr>
          </w:p>
        </w:tc>
      </w:tr>
    </w:tbl>
    <w:p w:rsidR="00B40327" w:rsidRPr="00D05805" w:rsidRDefault="00B40327" w:rsidP="001342C5">
      <w:pPr>
        <w:ind w:right="46"/>
        <w:jc w:val="both"/>
        <w:rPr>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Default="000164B2" w:rsidP="00C15D30">
      <w:pPr>
        <w:jc w:val="center"/>
        <w:rPr>
          <w:b/>
          <w:color w:val="000000" w:themeColor="text1"/>
          <w:sz w:val="24"/>
          <w:szCs w:val="24"/>
        </w:rPr>
      </w:pPr>
    </w:p>
    <w:p w:rsidR="00461D5D" w:rsidRPr="00D05805" w:rsidRDefault="00461D5D"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326DCA">
        <w:rPr>
          <w:b/>
          <w:color w:val="000000" w:themeColor="text1"/>
          <w:sz w:val="24"/>
          <w:szCs w:val="24"/>
        </w:rPr>
        <w:t>085</w:t>
      </w:r>
      <w:r w:rsidR="00DE41E8" w:rsidRPr="00D05805">
        <w:rPr>
          <w:b/>
          <w:color w:val="000000" w:themeColor="text1"/>
          <w:sz w:val="24"/>
          <w:szCs w:val="24"/>
        </w:rPr>
        <w:t>/2017</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ATA DE REGISTRO DE PREÇOS</w:t>
      </w: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III</w:t>
      </w:r>
    </w:p>
    <w:p w:rsidR="000164B2" w:rsidRPr="00D05805" w:rsidRDefault="000164B2" w:rsidP="00C15D30">
      <w:pPr>
        <w:jc w:val="center"/>
        <w:rPr>
          <w:b/>
          <w:color w:val="000000" w:themeColor="text1"/>
          <w:sz w:val="24"/>
          <w:szCs w:val="24"/>
        </w:rPr>
      </w:pPr>
    </w:p>
    <w:p w:rsidR="001757D8" w:rsidRPr="001057E9" w:rsidRDefault="001757D8" w:rsidP="005A48E7">
      <w:pPr>
        <w:pStyle w:val="Cabealho"/>
        <w:tabs>
          <w:tab w:val="clear" w:pos="4419"/>
          <w:tab w:val="clear" w:pos="8838"/>
        </w:tabs>
        <w:ind w:left="-851"/>
        <w:jc w:val="both"/>
        <w:rPr>
          <w:color w:val="000000" w:themeColor="text1"/>
          <w:sz w:val="24"/>
          <w:szCs w:val="24"/>
        </w:rPr>
      </w:pPr>
      <w:r w:rsidRPr="001057E9">
        <w:rPr>
          <w:color w:val="000000" w:themeColor="text1"/>
          <w:sz w:val="24"/>
          <w:szCs w:val="24"/>
        </w:rPr>
        <w:t xml:space="preserve">Aos __________ dias do mês de __________ do ano de______________, na </w:t>
      </w:r>
      <w:r w:rsidR="00043DF2" w:rsidRPr="001057E9">
        <w:rPr>
          <w:color w:val="000000" w:themeColor="text1"/>
          <w:sz w:val="24"/>
          <w:szCs w:val="24"/>
        </w:rPr>
        <w:t>Comissão de Licitações e Compras</w:t>
      </w:r>
      <w:r w:rsidRPr="001057E9">
        <w:rPr>
          <w:color w:val="000000" w:themeColor="text1"/>
          <w:sz w:val="24"/>
          <w:szCs w:val="24"/>
        </w:rPr>
        <w:t xml:space="preserve">, registram-se os </w:t>
      </w:r>
      <w:r w:rsidR="00B3525C" w:rsidRPr="001057E9">
        <w:rPr>
          <w:color w:val="000000" w:themeColor="text1"/>
          <w:sz w:val="24"/>
          <w:szCs w:val="24"/>
        </w:rPr>
        <w:t>p</w:t>
      </w:r>
      <w:r w:rsidR="00FD39AC" w:rsidRPr="001057E9">
        <w:rPr>
          <w:color w:val="000000" w:themeColor="text1"/>
          <w:sz w:val="24"/>
          <w:szCs w:val="24"/>
        </w:rPr>
        <w:t>reços</w:t>
      </w:r>
      <w:r w:rsidRPr="001057E9">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B136D0">
        <w:rPr>
          <w:color w:val="000000" w:themeColor="text1"/>
          <w:sz w:val="24"/>
          <w:szCs w:val="24"/>
        </w:rPr>
        <w:t>.</w:t>
      </w:r>
      <w:r w:rsidRPr="001057E9">
        <w:rPr>
          <w:color w:val="000000" w:themeColor="text1"/>
          <w:sz w:val="24"/>
          <w:szCs w:val="24"/>
        </w:rPr>
        <w:t xml:space="preserve"> </w:t>
      </w:r>
      <w:r w:rsidR="00C916BC" w:rsidRPr="001057E9">
        <w:rPr>
          <w:color w:val="000000" w:themeColor="text1"/>
          <w:sz w:val="24"/>
          <w:szCs w:val="24"/>
        </w:rPr>
        <w:t xml:space="preserve">Constitui objeto desta Licitação o </w:t>
      </w:r>
      <w:r w:rsidR="00E93BF0" w:rsidRPr="001057E9">
        <w:rPr>
          <w:color w:val="000000" w:themeColor="text1"/>
          <w:sz w:val="24"/>
          <w:szCs w:val="24"/>
        </w:rPr>
        <w:t xml:space="preserve">Registro de Preços para </w:t>
      </w:r>
      <w:r w:rsidR="00461D5D" w:rsidRPr="00B4451E">
        <w:rPr>
          <w:sz w:val="24"/>
          <w:szCs w:val="24"/>
        </w:rPr>
        <w:t>eventual e futura  aquisição de baterias para a frota de veículos da Secretaria Municipal de Saúde</w:t>
      </w:r>
      <w:r w:rsidR="00C916BC" w:rsidRPr="001057E9">
        <w:rPr>
          <w:color w:val="000000" w:themeColor="text1"/>
          <w:sz w:val="24"/>
          <w:szCs w:val="24"/>
        </w:rPr>
        <w:t xml:space="preserve">, </w:t>
      </w:r>
      <w:r w:rsidRPr="001057E9">
        <w:rPr>
          <w:color w:val="000000" w:themeColor="text1"/>
          <w:sz w:val="24"/>
          <w:szCs w:val="24"/>
        </w:rPr>
        <w:t xml:space="preserve">decorrente do Pregão Presencial para Registro de Preços nº </w:t>
      </w:r>
      <w:r w:rsidR="00905D2E" w:rsidRPr="001057E9">
        <w:rPr>
          <w:color w:val="000000" w:themeColor="text1"/>
          <w:sz w:val="24"/>
          <w:szCs w:val="24"/>
        </w:rPr>
        <w:t>_______</w:t>
      </w:r>
      <w:r w:rsidR="00BF202D" w:rsidRPr="001057E9">
        <w:rPr>
          <w:color w:val="000000" w:themeColor="text1"/>
          <w:sz w:val="24"/>
          <w:szCs w:val="24"/>
        </w:rPr>
        <w:t>/1</w:t>
      </w:r>
      <w:r w:rsidR="00DE41E8" w:rsidRPr="001057E9">
        <w:rPr>
          <w:color w:val="000000" w:themeColor="text1"/>
          <w:sz w:val="24"/>
          <w:szCs w:val="24"/>
        </w:rPr>
        <w:t>7</w:t>
      </w:r>
      <w:r w:rsidRPr="001057E9">
        <w:rPr>
          <w:color w:val="000000" w:themeColor="text1"/>
          <w:sz w:val="24"/>
          <w:szCs w:val="24"/>
        </w:rPr>
        <w:t>,</w:t>
      </w:r>
      <w:r w:rsidR="00B136D0" w:rsidRPr="001057E9">
        <w:rPr>
          <w:color w:val="000000" w:themeColor="text1"/>
          <w:sz w:val="24"/>
          <w:szCs w:val="24"/>
        </w:rPr>
        <w:t xml:space="preserve"> </w:t>
      </w:r>
      <w:r w:rsidRPr="001057E9">
        <w:rPr>
          <w:color w:val="000000" w:themeColor="text1"/>
          <w:sz w:val="24"/>
          <w:szCs w:val="24"/>
        </w:rPr>
        <w:t xml:space="preserve">Processo nº </w:t>
      </w:r>
      <w:r w:rsidR="00461D5D">
        <w:rPr>
          <w:color w:val="000000" w:themeColor="text1"/>
          <w:sz w:val="24"/>
          <w:szCs w:val="24"/>
        </w:rPr>
        <w:t>2818</w:t>
      </w:r>
      <w:r w:rsidR="00FD39AC" w:rsidRPr="001057E9">
        <w:rPr>
          <w:color w:val="000000" w:themeColor="text1"/>
          <w:sz w:val="24"/>
          <w:szCs w:val="24"/>
        </w:rPr>
        <w:t>/17</w:t>
      </w:r>
      <w:r w:rsidR="00905D2E" w:rsidRPr="001057E9">
        <w:rPr>
          <w:color w:val="000000" w:themeColor="text1"/>
          <w:sz w:val="24"/>
          <w:szCs w:val="24"/>
        </w:rPr>
        <w:t>.</w:t>
      </w:r>
      <w:r w:rsidRPr="001057E9">
        <w:rPr>
          <w:color w:val="000000" w:themeColor="text1"/>
          <w:sz w:val="24"/>
          <w:szCs w:val="24"/>
        </w:rPr>
        <w:t xml:space="preserve"> Integra esta Ata de Registro de Preços o Termo de Proposta Comercial, independente de transcrição. </w:t>
      </w:r>
    </w:p>
    <w:p w:rsidR="00461D5D" w:rsidRDefault="00461D5D" w:rsidP="00260678">
      <w:pPr>
        <w:ind w:left="-851"/>
        <w:jc w:val="both"/>
        <w:rPr>
          <w:sz w:val="24"/>
          <w:szCs w:val="24"/>
        </w:rPr>
      </w:pPr>
      <w:r w:rsidRPr="00FD1F17">
        <w:rPr>
          <w:sz w:val="24"/>
          <w:szCs w:val="22"/>
        </w:rPr>
        <w:t xml:space="preserve">O Contrato começará a viger a partir da assinatura da ata de registro de preços, e findará em </w:t>
      </w:r>
      <w:r>
        <w:rPr>
          <w:sz w:val="24"/>
          <w:szCs w:val="22"/>
        </w:rPr>
        <w:t xml:space="preserve">até </w:t>
      </w:r>
      <w:r w:rsidRPr="00FD1F17">
        <w:rPr>
          <w:sz w:val="24"/>
          <w:szCs w:val="22"/>
        </w:rPr>
        <w:t>12 meses</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461D5D" w:rsidRPr="00D05805" w:rsidTr="00561A2C">
        <w:trPr>
          <w:cantSplit/>
          <w:trHeight w:val="314"/>
          <w:jc w:val="center"/>
        </w:trPr>
        <w:tc>
          <w:tcPr>
            <w:tcW w:w="567" w:type="dxa"/>
            <w:shd w:val="clear" w:color="auto" w:fill="CCFFCC"/>
            <w:vAlign w:val="center"/>
          </w:tcPr>
          <w:p w:rsidR="00461D5D" w:rsidRPr="00D05805" w:rsidRDefault="00461D5D" w:rsidP="00561A2C">
            <w:pPr>
              <w:jc w:val="center"/>
              <w:rPr>
                <w:b/>
                <w:bCs/>
                <w:sz w:val="14"/>
                <w:szCs w:val="24"/>
              </w:rPr>
            </w:pPr>
            <w:r w:rsidRPr="00D05805">
              <w:rPr>
                <w:b/>
                <w:bCs/>
                <w:sz w:val="14"/>
                <w:szCs w:val="24"/>
              </w:rPr>
              <w:t>ITEM</w:t>
            </w:r>
          </w:p>
        </w:tc>
        <w:tc>
          <w:tcPr>
            <w:tcW w:w="2661" w:type="dxa"/>
            <w:shd w:val="clear" w:color="auto" w:fill="CCFFCC"/>
            <w:vAlign w:val="center"/>
          </w:tcPr>
          <w:p w:rsidR="00461D5D" w:rsidRPr="00D05805" w:rsidRDefault="00461D5D" w:rsidP="00561A2C">
            <w:pPr>
              <w:jc w:val="center"/>
              <w:rPr>
                <w:bCs/>
                <w:sz w:val="14"/>
                <w:szCs w:val="24"/>
              </w:rPr>
            </w:pPr>
            <w:r w:rsidRPr="00D05805">
              <w:rPr>
                <w:bCs/>
                <w:sz w:val="14"/>
                <w:szCs w:val="24"/>
              </w:rPr>
              <w:t>ESPECIFICAÇÃO</w:t>
            </w:r>
          </w:p>
        </w:tc>
        <w:tc>
          <w:tcPr>
            <w:tcW w:w="850" w:type="dxa"/>
            <w:shd w:val="clear" w:color="auto" w:fill="CCFFCC"/>
            <w:vAlign w:val="center"/>
          </w:tcPr>
          <w:p w:rsidR="00461D5D" w:rsidRPr="00D05805" w:rsidRDefault="00461D5D" w:rsidP="00561A2C">
            <w:pPr>
              <w:jc w:val="center"/>
              <w:rPr>
                <w:bCs/>
                <w:sz w:val="14"/>
                <w:szCs w:val="24"/>
              </w:rPr>
            </w:pPr>
            <w:r w:rsidRPr="00D05805">
              <w:rPr>
                <w:bCs/>
                <w:sz w:val="14"/>
                <w:szCs w:val="24"/>
              </w:rPr>
              <w:t>UNIDADE</w:t>
            </w:r>
          </w:p>
        </w:tc>
        <w:tc>
          <w:tcPr>
            <w:tcW w:w="1134" w:type="dxa"/>
            <w:shd w:val="clear" w:color="auto" w:fill="CCFFCC"/>
            <w:vAlign w:val="center"/>
          </w:tcPr>
          <w:p w:rsidR="00461D5D" w:rsidRPr="00D05805" w:rsidRDefault="00461D5D" w:rsidP="00561A2C">
            <w:pPr>
              <w:jc w:val="center"/>
              <w:rPr>
                <w:b/>
                <w:bCs/>
                <w:sz w:val="14"/>
                <w:szCs w:val="24"/>
              </w:rPr>
            </w:pPr>
            <w:r w:rsidRPr="00D05805">
              <w:rPr>
                <w:b/>
                <w:bCs/>
                <w:sz w:val="14"/>
                <w:szCs w:val="24"/>
              </w:rPr>
              <w:t>QUANTIDADE</w:t>
            </w:r>
          </w:p>
        </w:tc>
        <w:tc>
          <w:tcPr>
            <w:tcW w:w="1843" w:type="dxa"/>
            <w:shd w:val="clear" w:color="auto" w:fill="CCFFCC"/>
            <w:vAlign w:val="center"/>
          </w:tcPr>
          <w:p w:rsidR="00461D5D" w:rsidRPr="00D05805" w:rsidRDefault="00461D5D" w:rsidP="00561A2C">
            <w:pPr>
              <w:jc w:val="center"/>
              <w:rPr>
                <w:b/>
                <w:bCs/>
                <w:sz w:val="14"/>
                <w:szCs w:val="24"/>
              </w:rPr>
            </w:pPr>
            <w:r w:rsidRPr="00D05805">
              <w:rPr>
                <w:b/>
                <w:bCs/>
                <w:sz w:val="14"/>
                <w:szCs w:val="24"/>
              </w:rPr>
              <w:t>VALOR UNITÁRIO</w:t>
            </w:r>
          </w:p>
        </w:tc>
        <w:tc>
          <w:tcPr>
            <w:tcW w:w="2268" w:type="dxa"/>
            <w:shd w:val="clear" w:color="auto" w:fill="CCFFCC"/>
            <w:vAlign w:val="center"/>
          </w:tcPr>
          <w:p w:rsidR="00461D5D" w:rsidRPr="00D05805" w:rsidRDefault="00461D5D" w:rsidP="00561A2C">
            <w:pPr>
              <w:jc w:val="center"/>
              <w:rPr>
                <w:b/>
                <w:bCs/>
                <w:sz w:val="14"/>
                <w:szCs w:val="24"/>
              </w:rPr>
            </w:pPr>
            <w:r w:rsidRPr="00D05805">
              <w:rPr>
                <w:b/>
                <w:bCs/>
                <w:sz w:val="14"/>
                <w:szCs w:val="24"/>
              </w:rPr>
              <w:t>VALOR TOTAL</w:t>
            </w:r>
          </w:p>
        </w:tc>
      </w:tr>
      <w:tr w:rsidR="00461D5D" w:rsidRPr="00D05805" w:rsidTr="00561A2C">
        <w:trPr>
          <w:cantSplit/>
          <w:trHeight w:val="770"/>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01</w:t>
            </w:r>
          </w:p>
        </w:tc>
        <w:tc>
          <w:tcPr>
            <w:tcW w:w="2661" w:type="dxa"/>
            <w:shd w:val="clear" w:color="auto" w:fill="auto"/>
            <w:vAlign w:val="center"/>
          </w:tcPr>
          <w:p w:rsidR="00461D5D" w:rsidRPr="0086333E" w:rsidRDefault="00461D5D" w:rsidP="00561A2C">
            <w:pPr>
              <w:jc w:val="center"/>
              <w:rPr>
                <w:sz w:val="24"/>
                <w:szCs w:val="24"/>
              </w:rPr>
            </w:pPr>
            <w:r w:rsidRPr="0086333E">
              <w:rPr>
                <w:sz w:val="24"/>
                <w:szCs w:val="24"/>
              </w:rPr>
              <w:t>Baterias de 60 Amperes</w:t>
            </w:r>
          </w:p>
        </w:tc>
        <w:tc>
          <w:tcPr>
            <w:tcW w:w="850"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r w:rsidR="00461D5D" w:rsidRPr="00D05805" w:rsidTr="00561A2C">
        <w:trPr>
          <w:cantSplit/>
          <w:trHeight w:val="839"/>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02</w:t>
            </w:r>
          </w:p>
        </w:tc>
        <w:tc>
          <w:tcPr>
            <w:tcW w:w="2661" w:type="dxa"/>
            <w:shd w:val="clear" w:color="auto" w:fill="auto"/>
            <w:vAlign w:val="center"/>
          </w:tcPr>
          <w:p w:rsidR="00461D5D" w:rsidRPr="0086333E" w:rsidRDefault="00461D5D" w:rsidP="00561A2C">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tc>
        <w:tc>
          <w:tcPr>
            <w:tcW w:w="850" w:type="dxa"/>
            <w:vAlign w:val="center"/>
          </w:tcPr>
          <w:p w:rsidR="00461D5D" w:rsidRDefault="00461D5D" w:rsidP="00561A2C">
            <w:pPr>
              <w:jc w:val="center"/>
            </w:pPr>
            <w:r w:rsidRPr="00644FC5">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r w:rsidR="00461D5D" w:rsidRPr="00D05805" w:rsidTr="00561A2C">
        <w:trPr>
          <w:cantSplit/>
          <w:trHeight w:val="810"/>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03</w:t>
            </w:r>
          </w:p>
        </w:tc>
        <w:tc>
          <w:tcPr>
            <w:tcW w:w="2661" w:type="dxa"/>
            <w:shd w:val="clear" w:color="auto" w:fill="auto"/>
            <w:vAlign w:val="center"/>
          </w:tcPr>
          <w:p w:rsidR="00461D5D" w:rsidRPr="0086333E" w:rsidRDefault="00461D5D" w:rsidP="00561A2C">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tc>
        <w:tc>
          <w:tcPr>
            <w:tcW w:w="850" w:type="dxa"/>
            <w:vAlign w:val="center"/>
          </w:tcPr>
          <w:p w:rsidR="00461D5D" w:rsidRDefault="00461D5D" w:rsidP="00561A2C">
            <w:pPr>
              <w:jc w:val="center"/>
            </w:pPr>
            <w:r w:rsidRPr="00644FC5">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bl>
    <w:p w:rsidR="00461D5D" w:rsidRPr="001057E9" w:rsidRDefault="00461D5D" w:rsidP="00260678">
      <w:pPr>
        <w:ind w:left="-851"/>
        <w:jc w:val="both"/>
        <w:rPr>
          <w:sz w:val="24"/>
          <w:szCs w:val="24"/>
        </w:rPr>
      </w:pPr>
    </w:p>
    <w:p w:rsidR="00461D5D" w:rsidRPr="00D05805" w:rsidRDefault="00461D5D" w:rsidP="00461D5D">
      <w:pPr>
        <w:pStyle w:val="Cabealho"/>
        <w:tabs>
          <w:tab w:val="clear" w:pos="4419"/>
          <w:tab w:val="clear" w:pos="8838"/>
        </w:tabs>
        <w:jc w:val="both"/>
        <w:rPr>
          <w:b/>
          <w:color w:val="000000" w:themeColor="text1"/>
          <w:sz w:val="24"/>
          <w:szCs w:val="24"/>
        </w:rPr>
      </w:pPr>
      <w:r>
        <w:rPr>
          <w:b/>
          <w:color w:val="000000" w:themeColor="text1"/>
          <w:sz w:val="24"/>
          <w:szCs w:val="24"/>
        </w:rPr>
        <w:t>1</w:t>
      </w:r>
      <w:r w:rsidRPr="00D05805">
        <w:rPr>
          <w:b/>
          <w:color w:val="000000" w:themeColor="text1"/>
          <w:sz w:val="24"/>
          <w:szCs w:val="24"/>
        </w:rPr>
        <w:t>-DO PRAZO DE VIGÊNCIA DO REGISTRO DE PREÇOS, DO FORNECIMENTO,  DO LOCAL DE ENTREGA E DO RECEBIMENTO.</w:t>
      </w:r>
    </w:p>
    <w:p w:rsidR="00461D5D" w:rsidRPr="00D05805" w:rsidRDefault="00461D5D" w:rsidP="00461D5D">
      <w:pPr>
        <w:spacing w:after="240" w:line="276" w:lineRule="auto"/>
        <w:jc w:val="both"/>
        <w:rPr>
          <w:rFonts w:ascii="Arial" w:hAnsi="Arial" w:cs="Arial"/>
          <w:sz w:val="22"/>
          <w:szCs w:val="22"/>
        </w:rPr>
      </w:pPr>
      <w:r>
        <w:rPr>
          <w:color w:val="000000" w:themeColor="text1"/>
          <w:sz w:val="24"/>
          <w:szCs w:val="24"/>
        </w:rPr>
        <w:t>1</w:t>
      </w:r>
      <w:r w:rsidRPr="00D05805">
        <w:rPr>
          <w:color w:val="000000" w:themeColor="text1"/>
          <w:sz w:val="24"/>
          <w:szCs w:val="24"/>
        </w:rPr>
        <w:t xml:space="preserve">.1 – </w:t>
      </w:r>
      <w:r w:rsidRPr="00FD1F17">
        <w:rPr>
          <w:sz w:val="24"/>
          <w:szCs w:val="22"/>
        </w:rPr>
        <w:t>O Contrato começará a viger a partir da assinatura da ata de registro de preços, e findará em 12 meses</w:t>
      </w:r>
    </w:p>
    <w:p w:rsidR="00461D5D" w:rsidRPr="00B4451E" w:rsidRDefault="00461D5D" w:rsidP="00461D5D">
      <w:pPr>
        <w:spacing w:after="240" w:line="276" w:lineRule="auto"/>
        <w:jc w:val="both"/>
        <w:rPr>
          <w:sz w:val="24"/>
          <w:szCs w:val="24"/>
        </w:rPr>
      </w:pPr>
      <w:r>
        <w:rPr>
          <w:sz w:val="24"/>
          <w:szCs w:val="24"/>
        </w:rPr>
        <w:t>1.2</w:t>
      </w:r>
      <w:r w:rsidRPr="00B4451E">
        <w:rPr>
          <w:sz w:val="24"/>
          <w:szCs w:val="24"/>
        </w:rPr>
        <w:t xml:space="preserve">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461D5D" w:rsidRPr="00B4451E" w:rsidRDefault="00461D5D" w:rsidP="00461D5D">
      <w:pPr>
        <w:spacing w:after="240" w:line="276" w:lineRule="auto"/>
        <w:jc w:val="both"/>
        <w:rPr>
          <w:sz w:val="24"/>
          <w:szCs w:val="24"/>
        </w:rPr>
      </w:pPr>
      <w:r>
        <w:rPr>
          <w:sz w:val="24"/>
          <w:szCs w:val="24"/>
        </w:rPr>
        <w:t>1.3</w:t>
      </w:r>
      <w:r w:rsidRPr="00B4451E">
        <w:rPr>
          <w:sz w:val="24"/>
          <w:szCs w:val="24"/>
        </w:rPr>
        <w:t xml:space="preserve"> – A aquisição dos produtos deverá ser realizada de acordo com a solicitação da Coordenação de Transporte da Secretaria Municipal de Saúde devendo todos estarem dentro do prazo de validade de 1 ano. </w:t>
      </w:r>
    </w:p>
    <w:p w:rsidR="00461D5D" w:rsidRDefault="00461D5D" w:rsidP="00461D5D">
      <w:pPr>
        <w:pStyle w:val="PargrafodaLista"/>
        <w:spacing w:after="240" w:line="276" w:lineRule="auto"/>
        <w:ind w:left="0"/>
        <w:jc w:val="both"/>
        <w:rPr>
          <w:szCs w:val="24"/>
        </w:rPr>
      </w:pPr>
      <w:r>
        <w:rPr>
          <w:szCs w:val="24"/>
        </w:rPr>
        <w:t>1.4</w:t>
      </w:r>
      <w:r w:rsidRPr="00B4451E">
        <w:rPr>
          <w:szCs w:val="24"/>
        </w:rPr>
        <w:t xml:space="preserve"> – A contratante só receberá os produtos de acordo com os solicitados pela Coordenação de Transporte, dentro da necessidade.</w:t>
      </w:r>
    </w:p>
    <w:p w:rsidR="00461D5D" w:rsidRPr="00B4451E" w:rsidRDefault="00461D5D" w:rsidP="00461D5D">
      <w:pPr>
        <w:pStyle w:val="PargrafodaLista"/>
        <w:spacing w:after="240" w:line="276" w:lineRule="auto"/>
        <w:ind w:left="0"/>
        <w:jc w:val="both"/>
        <w:rPr>
          <w:szCs w:val="24"/>
        </w:rPr>
      </w:pPr>
    </w:p>
    <w:p w:rsidR="00461D5D" w:rsidRPr="00B4451E" w:rsidRDefault="00461D5D" w:rsidP="00461D5D">
      <w:pPr>
        <w:pStyle w:val="PargrafodaLista"/>
        <w:spacing w:after="240" w:line="276" w:lineRule="auto"/>
        <w:ind w:left="0"/>
        <w:jc w:val="both"/>
        <w:rPr>
          <w:szCs w:val="24"/>
        </w:rPr>
      </w:pPr>
      <w:r>
        <w:rPr>
          <w:szCs w:val="24"/>
        </w:rPr>
        <w:t>1.5</w:t>
      </w:r>
      <w:r w:rsidRPr="00B4451E">
        <w:rPr>
          <w:szCs w:val="24"/>
        </w:rPr>
        <w:t>- A entrega dos produtos deverá ser realizada na Coordenadoria de Transporte da Saúde, situada na Av. Venâncio Pereira Veloso, 78, Centro Bom Jardim-RJ, no horário de 09:00 às 11:30 horas e de 13:00 às 16:30 horas.</w:t>
      </w:r>
    </w:p>
    <w:p w:rsidR="00461D5D" w:rsidRPr="00D05805" w:rsidRDefault="00461D5D" w:rsidP="00461D5D">
      <w:pPr>
        <w:spacing w:after="240"/>
        <w:jc w:val="both"/>
        <w:rPr>
          <w:b/>
          <w:color w:val="000000" w:themeColor="text1"/>
          <w:sz w:val="24"/>
          <w:szCs w:val="24"/>
        </w:rPr>
      </w:pPr>
      <w:r>
        <w:rPr>
          <w:b/>
          <w:color w:val="000000" w:themeColor="text1"/>
          <w:sz w:val="24"/>
          <w:szCs w:val="24"/>
        </w:rPr>
        <w:t>2</w:t>
      </w:r>
      <w:r w:rsidRPr="00D05805">
        <w:rPr>
          <w:b/>
          <w:color w:val="000000" w:themeColor="text1"/>
          <w:sz w:val="24"/>
          <w:szCs w:val="24"/>
        </w:rPr>
        <w:t xml:space="preserve"> - DAS OBRIGAÇÕES E RESPONSABILIDADES DA EMPRESA CONTRATADA.</w:t>
      </w:r>
    </w:p>
    <w:p w:rsidR="00461D5D" w:rsidRPr="00B4451E" w:rsidRDefault="00461D5D" w:rsidP="00461D5D">
      <w:pPr>
        <w:pStyle w:val="PargrafodaLista"/>
        <w:spacing w:line="276" w:lineRule="auto"/>
        <w:ind w:left="0"/>
        <w:jc w:val="both"/>
        <w:rPr>
          <w:szCs w:val="24"/>
        </w:rPr>
      </w:pPr>
      <w:r>
        <w:rPr>
          <w:szCs w:val="24"/>
        </w:rPr>
        <w:t>2</w:t>
      </w:r>
      <w:r w:rsidRPr="00B4451E">
        <w:rPr>
          <w:szCs w:val="24"/>
        </w:rPr>
        <w:t xml:space="preserve">.1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.2 – Fornecer os produtos, sem cobrança de encargos, ou ônus de qualquer natureza;</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.3 – Adotar todas e quaisquer providências que forem necessárias, para assegurar a entrega dos produtos.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.4. Garantir que as especificações dos produtos cumpram às normas técnicas pertinentes;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.5 – Os produtos deverão atender à Lei nº 8078/90 (Código de Defesas do Consumidor) e às demais legislações pertinentes;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.6 – Entregar os produtos no prazo mínimo de 5 (cinco) dias úteis, a partir da nota de empenho .</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.7 – Realizar os fornecimentos produtos sem cobrança de qualquer valor adicional;</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.8 – Apresentar documentos, relatórios ou demais informações necessárias a entrega dos produtos.</w:t>
      </w:r>
    </w:p>
    <w:p w:rsidR="00461D5D" w:rsidRPr="00D05805" w:rsidRDefault="00461D5D" w:rsidP="00461D5D">
      <w:pPr>
        <w:spacing w:before="160" w:line="276" w:lineRule="auto"/>
        <w:jc w:val="both"/>
        <w:rPr>
          <w:b/>
          <w:color w:val="000000" w:themeColor="text1"/>
          <w:sz w:val="24"/>
          <w:szCs w:val="24"/>
        </w:rPr>
      </w:pPr>
      <w:r>
        <w:rPr>
          <w:b/>
          <w:color w:val="000000" w:themeColor="text1"/>
          <w:sz w:val="24"/>
          <w:szCs w:val="24"/>
        </w:rPr>
        <w:t>3</w:t>
      </w:r>
      <w:r w:rsidRPr="00D05805">
        <w:rPr>
          <w:b/>
          <w:color w:val="000000" w:themeColor="text1"/>
          <w:sz w:val="24"/>
          <w:szCs w:val="24"/>
        </w:rPr>
        <w:t>- DAS OBRIGAÇÕES E RESPONSABILIDADES DA EMPRESA CONTRATANTE.</w:t>
      </w:r>
    </w:p>
    <w:p w:rsidR="00461D5D" w:rsidRPr="00B4451E" w:rsidRDefault="00461D5D" w:rsidP="00461D5D">
      <w:pPr>
        <w:pStyle w:val="PargrafodaLista1"/>
        <w:spacing w:before="160" w:after="200" w:line="276" w:lineRule="auto"/>
        <w:ind w:left="0" w:firstLine="0"/>
        <w:rPr>
          <w:rFonts w:ascii="Times New Roman" w:hAnsi="Times New Roman" w:cs="Times New Roman"/>
          <w:sz w:val="24"/>
          <w:szCs w:val="24"/>
        </w:rPr>
      </w:pPr>
      <w:r>
        <w:rPr>
          <w:rFonts w:ascii="Times New Roman" w:hAnsi="Times New Roman" w:cs="Times New Roman"/>
          <w:sz w:val="24"/>
          <w:szCs w:val="24"/>
        </w:rPr>
        <w:t>3</w:t>
      </w:r>
      <w:r w:rsidRPr="00B4451E">
        <w:rPr>
          <w:rFonts w:ascii="Times New Roman" w:hAnsi="Times New Roman" w:cs="Times New Roman"/>
          <w:sz w:val="24"/>
          <w:szCs w:val="24"/>
        </w:rPr>
        <w:t>.1 – D</w:t>
      </w:r>
      <w:r w:rsidRPr="00B4451E">
        <w:rPr>
          <w:rFonts w:ascii="Times New Roman" w:hAnsi="Times New Roman" w:cs="Times New Roman"/>
          <w:spacing w:val="-5"/>
          <w:sz w:val="24"/>
          <w:szCs w:val="24"/>
        </w:rPr>
        <w:t>ar à CONTRATADA as condições necessárias à regular execução do contrato.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.2 – Fornecer todas as informações necessárias para que a contratada possa entregar a aquisição dentro das especificações técnicas recomendadas;</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.3 – Comunicar à CONTRATADA toda e qualquer ocorrência relacionada à execução do contrato;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.4 – Efetuar o pagamento à CONTRATADA, na forma convencionada neste Edital;</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.5 – Acompanhar e fiscalizar a execução do contrato, por meio dos servidores designados como Fiscal do Contrato, nos termos do art. 67 da Lei no 8.666/93, exigindo seu fiel e total  cumprimento;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.6 – Verificar a regularidade fiscal da CONTRATADA antes de efetuar o pagamento.</w:t>
      </w:r>
    </w:p>
    <w:p w:rsidR="00461D5D" w:rsidRPr="00B4451E" w:rsidRDefault="00461D5D" w:rsidP="00461D5D">
      <w:pPr>
        <w:widowControl w:val="0"/>
        <w:spacing w:line="276" w:lineRule="auto"/>
        <w:jc w:val="both"/>
        <w:rPr>
          <w:b/>
          <w:sz w:val="24"/>
          <w:szCs w:val="24"/>
        </w:rPr>
      </w:pPr>
      <w:r>
        <w:rPr>
          <w:sz w:val="24"/>
          <w:szCs w:val="24"/>
        </w:rPr>
        <w:t>3</w:t>
      </w:r>
      <w:r w:rsidRPr="00B4451E">
        <w:rPr>
          <w:sz w:val="24"/>
          <w:szCs w:val="24"/>
        </w:rPr>
        <w:t xml:space="preserve">.7 – Aplicar penalidades à contratada, por descumprimento contratual. </w:t>
      </w:r>
    </w:p>
    <w:p w:rsidR="00B136D0" w:rsidRPr="00B14A07" w:rsidRDefault="00B136D0" w:rsidP="00B136D0">
      <w:pPr>
        <w:widowControl w:val="0"/>
        <w:spacing w:line="360" w:lineRule="auto"/>
        <w:jc w:val="both"/>
        <w:rPr>
          <w:b/>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4-DO PAGAMENTO</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.3 – O pagamento será suspenso se observado algum descumprimento das obrigações assumidas pela CONTRATADA, no que se refere à habilitação e qualificação exigidas na licitação.</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.4 – Qualquer pagamento somente será efetuado à CONTRATADA após as conferências do Controle Interno, e ainda, se a CONTRATADA não tiver nenhuma pendência de débito junto à CONTRATANTE, inclusive multa.</w:t>
      </w:r>
    </w:p>
    <w:p w:rsidR="00461D5D" w:rsidRPr="00B4451E" w:rsidRDefault="00461D5D" w:rsidP="00461D5D">
      <w:pPr>
        <w:spacing w:after="240" w:line="276" w:lineRule="auto"/>
        <w:jc w:val="both"/>
        <w:rPr>
          <w:bCs/>
          <w:sz w:val="24"/>
          <w:szCs w:val="24"/>
        </w:rPr>
      </w:pPr>
      <w:r>
        <w:rPr>
          <w:sz w:val="24"/>
          <w:szCs w:val="24"/>
        </w:rPr>
        <w:t>4</w:t>
      </w:r>
      <w:r w:rsidRPr="00B4451E">
        <w:rPr>
          <w:sz w:val="24"/>
          <w:szCs w:val="24"/>
        </w:rPr>
        <w:t>.5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.6.1 - Certidão de Regularidade com INSS - Certidão Unificada</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.6.2 - Certidão de Regularidade com FGTS</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.6.3 - Certidão Conjunta de Débitos Relativos a Tributos Federais e Dívida Ativa da União.</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.6.4 - Certidão de Regularidade para com a Fazenda Estadual e a Certidão emitida pela Procuradoria Geral o Estado;</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.6.5 - Certidão de Regularidade para com a Fazenda Municipal da sede da Licitante</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4451E">
          <w:rPr>
            <w:rStyle w:val="Hyperlink"/>
            <w:sz w:val="24"/>
            <w:szCs w:val="24"/>
          </w:rPr>
          <w:t>HTTP://www.tst.jus.br</w:t>
        </w:r>
      </w:hyperlink>
      <w:r w:rsidRPr="00B4451E">
        <w:rPr>
          <w:sz w:val="24"/>
          <w:szCs w:val="24"/>
        </w:rPr>
        <w:t xml:space="preserve"> )</w:t>
      </w:r>
    </w:p>
    <w:p w:rsidR="00461D5D" w:rsidRPr="00B4451E" w:rsidRDefault="00461D5D" w:rsidP="00461D5D">
      <w:pPr>
        <w:widowControl w:val="0"/>
        <w:spacing w:after="240" w:line="276" w:lineRule="auto"/>
        <w:jc w:val="both"/>
        <w:rPr>
          <w:sz w:val="24"/>
          <w:szCs w:val="24"/>
        </w:rPr>
      </w:pPr>
      <w:r>
        <w:rPr>
          <w:bCs/>
          <w:sz w:val="24"/>
          <w:szCs w:val="24"/>
        </w:rPr>
        <w:t>4.</w:t>
      </w:r>
      <w:r w:rsidRPr="00B4451E">
        <w:rPr>
          <w:bCs/>
          <w:sz w:val="24"/>
          <w:szCs w:val="24"/>
        </w:rPr>
        <w:t>6.7</w:t>
      </w:r>
      <w:r w:rsidRPr="00B4451E">
        <w:rPr>
          <w:sz w:val="24"/>
          <w:szCs w:val="24"/>
        </w:rPr>
        <w:t xml:space="preserve"> – Fica vedada a contratada a cessão de créditos às instituições financeiras ou quaisquer outras, sob pena de rescisão contratual e demais sanções.</w:t>
      </w:r>
    </w:p>
    <w:p w:rsidR="0083134A" w:rsidRPr="00D05805" w:rsidRDefault="0083134A" w:rsidP="00461D5D">
      <w:pPr>
        <w:spacing w:after="240"/>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lastRenderedPageBreak/>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461D5D" w:rsidRDefault="00461D5D" w:rsidP="00A66A37">
      <w:pPr>
        <w:pStyle w:val="Cabealho"/>
        <w:tabs>
          <w:tab w:val="clear" w:pos="4419"/>
          <w:tab w:val="clear" w:pos="8838"/>
        </w:tabs>
        <w:jc w:val="both"/>
        <w:rPr>
          <w:color w:val="000000" w:themeColor="text1"/>
          <w:sz w:val="24"/>
          <w:szCs w:val="24"/>
        </w:rPr>
      </w:pP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IPCA</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lastRenderedPageBreak/>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461D5D" w:rsidRPr="00B4451E" w:rsidRDefault="00461D5D" w:rsidP="00461D5D">
      <w:pPr>
        <w:jc w:val="both"/>
        <w:rPr>
          <w:rFonts w:eastAsia="Calibri"/>
          <w:sz w:val="24"/>
          <w:szCs w:val="24"/>
        </w:rPr>
      </w:pPr>
      <w:r w:rsidRPr="00B4451E">
        <w:rPr>
          <w:rFonts w:eastAsia="Calibri"/>
          <w:bCs/>
          <w:color w:val="000000"/>
          <w:sz w:val="24"/>
          <w:szCs w:val="24"/>
        </w:rPr>
        <w:t>7.1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61D5D" w:rsidRPr="00B4451E" w:rsidRDefault="00461D5D" w:rsidP="00461D5D">
      <w:pPr>
        <w:jc w:val="both"/>
        <w:rPr>
          <w:rFonts w:eastAsia="Calibri"/>
          <w:sz w:val="24"/>
          <w:szCs w:val="24"/>
        </w:rPr>
      </w:pPr>
      <w:r w:rsidRPr="00B4451E">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61D5D" w:rsidRPr="00B4451E" w:rsidRDefault="00461D5D" w:rsidP="00461D5D">
      <w:pPr>
        <w:spacing w:before="280"/>
        <w:jc w:val="both"/>
        <w:rPr>
          <w:rFonts w:eastAsia="Calibri"/>
          <w:sz w:val="24"/>
          <w:szCs w:val="24"/>
        </w:rPr>
      </w:pPr>
      <w:r w:rsidRPr="00B4451E">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61D5D" w:rsidRPr="00B4451E" w:rsidRDefault="00461D5D" w:rsidP="00461D5D">
      <w:pPr>
        <w:spacing w:before="280"/>
        <w:jc w:val="both"/>
        <w:rPr>
          <w:rFonts w:eastAsia="Calibri"/>
          <w:sz w:val="24"/>
          <w:szCs w:val="24"/>
        </w:rPr>
      </w:pPr>
      <w:r w:rsidRPr="00B4451E">
        <w:rPr>
          <w:rFonts w:eastAsia="Calibri"/>
          <w:sz w:val="24"/>
          <w:szCs w:val="24"/>
        </w:rPr>
        <w:t>7.3.1 – As penalidades de que tratam o subitem anterior, serão aplicadas na forma abaixo:</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Falhar, fraudar, atrasar a entrega dos materiais, ficará impedido de licitar e contratar com o Município por, no mínimo 90 (noventa) dias até 02 (dois) anos;</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Apresentação de documentação falsa, cometer fraude fiscal e comportar-se de modo inidôneo, será impedido de licitar e contratar com o Município por, no mínimo 02 (dois) anos até 05 (cinco) anos.</w:t>
      </w:r>
    </w:p>
    <w:p w:rsidR="00461D5D" w:rsidRPr="00B4451E" w:rsidRDefault="00461D5D" w:rsidP="00461D5D">
      <w:pPr>
        <w:spacing w:before="280"/>
        <w:jc w:val="both"/>
        <w:rPr>
          <w:rFonts w:eastAsia="Calibri"/>
          <w:sz w:val="24"/>
          <w:szCs w:val="24"/>
        </w:rPr>
      </w:pPr>
      <w:r w:rsidRPr="00B4451E">
        <w:rPr>
          <w:rFonts w:eastAsia="Calibri"/>
          <w:sz w:val="24"/>
          <w:szCs w:val="24"/>
        </w:rPr>
        <w:t>7.4 – A CONTRATADA ficará sujeita às seguintes penalidades, garantidas a prévia defesa, pela inexecução total ou parcial do Edital:</w:t>
      </w:r>
    </w:p>
    <w:p w:rsidR="00461D5D" w:rsidRPr="00B4451E" w:rsidRDefault="00461D5D" w:rsidP="00461D5D">
      <w:pPr>
        <w:spacing w:before="280"/>
        <w:jc w:val="both"/>
        <w:rPr>
          <w:rFonts w:eastAsia="Calibri"/>
          <w:sz w:val="24"/>
          <w:szCs w:val="24"/>
        </w:rPr>
      </w:pPr>
      <w:r w:rsidRPr="00B4451E">
        <w:rPr>
          <w:rFonts w:eastAsia="Calibri"/>
          <w:sz w:val="24"/>
          <w:szCs w:val="24"/>
        </w:rPr>
        <w:t>I - advertência;</w:t>
      </w:r>
    </w:p>
    <w:p w:rsidR="00461D5D" w:rsidRPr="00B4451E" w:rsidRDefault="00461D5D" w:rsidP="00461D5D">
      <w:pPr>
        <w:spacing w:before="280"/>
        <w:jc w:val="both"/>
        <w:rPr>
          <w:rFonts w:eastAsia="Calibri"/>
          <w:sz w:val="24"/>
          <w:szCs w:val="24"/>
        </w:rPr>
      </w:pPr>
      <w:r w:rsidRPr="00B4451E">
        <w:rPr>
          <w:rFonts w:eastAsia="Calibri"/>
          <w:sz w:val="24"/>
          <w:szCs w:val="24"/>
        </w:rPr>
        <w:t>II – multa(s):</w:t>
      </w:r>
    </w:p>
    <w:p w:rsidR="00461D5D" w:rsidRPr="00B4451E" w:rsidRDefault="00461D5D" w:rsidP="00461D5D">
      <w:pPr>
        <w:spacing w:before="280"/>
        <w:jc w:val="both"/>
        <w:rPr>
          <w:rFonts w:eastAsia="Calibri"/>
          <w:sz w:val="24"/>
          <w:szCs w:val="24"/>
        </w:rPr>
      </w:pPr>
      <w:r w:rsidRPr="00B4451E">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461D5D" w:rsidRPr="00461D5D" w:rsidRDefault="00461D5D" w:rsidP="00461D5D">
      <w:pPr>
        <w:pStyle w:val="PargrafodaLista"/>
        <w:numPr>
          <w:ilvl w:val="0"/>
          <w:numId w:val="39"/>
        </w:numPr>
        <w:suppressAutoHyphens/>
        <w:spacing w:before="280" w:line="100" w:lineRule="atLeast"/>
        <w:jc w:val="both"/>
        <w:rPr>
          <w:rFonts w:eastAsia="Calibri"/>
          <w:szCs w:val="24"/>
        </w:rPr>
      </w:pPr>
      <w:r w:rsidRPr="00461D5D">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461D5D" w:rsidRPr="00461D5D" w:rsidRDefault="00461D5D" w:rsidP="00461D5D">
      <w:pPr>
        <w:pStyle w:val="PargrafodaLista"/>
        <w:numPr>
          <w:ilvl w:val="0"/>
          <w:numId w:val="39"/>
        </w:numPr>
        <w:suppressAutoHyphens/>
        <w:spacing w:before="280" w:line="100" w:lineRule="atLeast"/>
        <w:jc w:val="both"/>
        <w:rPr>
          <w:rFonts w:eastAsia="Calibri"/>
          <w:szCs w:val="24"/>
        </w:rPr>
      </w:pPr>
      <w:r w:rsidRPr="00461D5D">
        <w:rPr>
          <w:rFonts w:eastAsia="Calibri"/>
          <w:szCs w:val="24"/>
        </w:rPr>
        <w:t>pelo descumprimento de qualquer outra obrigação: multa de 5% do valor total do contrato;</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suspensão temporária de participação em licitação e impedimento de contratar com a Administração pelo prazo não superior a 2 (dois) anos; e,</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Declaração de inidoneidade para licitar ou contratar com a Administração;</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O atraso na entrega dos produtos por mais de 24 (vinte e quatro) horas, ensejará a rescisão contratual, sem prejuízo da multa cabível;</w:t>
      </w:r>
    </w:p>
    <w:p w:rsidR="00461D5D" w:rsidRPr="00B4451E" w:rsidRDefault="00461D5D" w:rsidP="00461D5D">
      <w:pPr>
        <w:spacing w:before="280"/>
        <w:jc w:val="both"/>
        <w:rPr>
          <w:rFonts w:eastAsia="Calibri"/>
          <w:sz w:val="24"/>
          <w:szCs w:val="24"/>
        </w:rPr>
      </w:pPr>
      <w:r w:rsidRPr="00B4451E">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61D5D" w:rsidRPr="00B4451E" w:rsidRDefault="00461D5D" w:rsidP="00461D5D">
      <w:pPr>
        <w:spacing w:before="280"/>
        <w:jc w:val="both"/>
        <w:rPr>
          <w:rFonts w:eastAsia="Calibri"/>
          <w:sz w:val="24"/>
          <w:szCs w:val="24"/>
        </w:rPr>
      </w:pPr>
      <w:r w:rsidRPr="00B4451E">
        <w:rPr>
          <w:rFonts w:eastAsia="Calibri"/>
          <w:sz w:val="24"/>
          <w:szCs w:val="24"/>
        </w:rPr>
        <w:t>7.6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61D5D" w:rsidRPr="00B4451E" w:rsidRDefault="00461D5D" w:rsidP="00461D5D">
      <w:pPr>
        <w:spacing w:before="280"/>
        <w:jc w:val="both"/>
        <w:rPr>
          <w:rFonts w:eastAsia="Calibri"/>
          <w:sz w:val="24"/>
          <w:szCs w:val="24"/>
        </w:rPr>
      </w:pPr>
      <w:r w:rsidRPr="00B4451E">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461D5D" w:rsidRPr="00B4451E" w:rsidRDefault="00461D5D" w:rsidP="00461D5D">
      <w:pPr>
        <w:spacing w:before="280"/>
        <w:jc w:val="both"/>
        <w:rPr>
          <w:rFonts w:eastAsia="Calibri"/>
          <w:sz w:val="24"/>
          <w:szCs w:val="24"/>
        </w:rPr>
      </w:pPr>
      <w:r w:rsidRPr="00B4451E">
        <w:rPr>
          <w:rFonts w:eastAsia="Calibri"/>
          <w:sz w:val="24"/>
          <w:szCs w:val="24"/>
        </w:rPr>
        <w:t xml:space="preserve">7.8 – Para as penalidades previstas nos subitens </w:t>
      </w:r>
      <w:r w:rsidR="007C32C4">
        <w:rPr>
          <w:rFonts w:eastAsia="Calibri"/>
          <w:sz w:val="24"/>
          <w:szCs w:val="24"/>
        </w:rPr>
        <w:t>7</w:t>
      </w:r>
      <w:r w:rsidRPr="00B4451E">
        <w:rPr>
          <w:rFonts w:eastAsia="Calibri"/>
          <w:sz w:val="24"/>
          <w:szCs w:val="24"/>
        </w:rPr>
        <w:t xml:space="preserve">.1 ao </w:t>
      </w:r>
      <w:r w:rsidR="007C32C4">
        <w:rPr>
          <w:rFonts w:eastAsia="Calibri"/>
          <w:sz w:val="24"/>
          <w:szCs w:val="24"/>
        </w:rPr>
        <w:t>7</w:t>
      </w:r>
      <w:r w:rsidRPr="00B4451E">
        <w:rPr>
          <w:rFonts w:eastAsia="Calibri"/>
          <w:sz w:val="24"/>
          <w:szCs w:val="24"/>
        </w:rPr>
        <w:t>.7 será garantido o direito ao contraditório e ampla defesa;</w:t>
      </w:r>
    </w:p>
    <w:p w:rsidR="00461D5D" w:rsidRPr="00B4451E" w:rsidRDefault="00461D5D" w:rsidP="00461D5D">
      <w:pPr>
        <w:spacing w:before="280"/>
        <w:jc w:val="both"/>
        <w:rPr>
          <w:rFonts w:eastAsia="Calibri"/>
          <w:sz w:val="24"/>
          <w:szCs w:val="24"/>
        </w:rPr>
      </w:pPr>
      <w:r w:rsidRPr="00B4451E">
        <w:rPr>
          <w:rFonts w:eastAsia="Calibri"/>
          <w:sz w:val="24"/>
          <w:szCs w:val="24"/>
        </w:rPr>
        <w:t>7.9 - As penalidades só poderão ser relevadas nas hipóteses de caso fortuito ou força maior, devidamente justificados e comprovados, a juízo da Administração;</w:t>
      </w:r>
    </w:p>
    <w:p w:rsidR="00461D5D" w:rsidRPr="00B4451E" w:rsidRDefault="00461D5D" w:rsidP="00461D5D">
      <w:pPr>
        <w:spacing w:before="280"/>
        <w:jc w:val="both"/>
        <w:rPr>
          <w:rFonts w:eastAsia="Calibri"/>
          <w:sz w:val="24"/>
          <w:szCs w:val="24"/>
        </w:rPr>
      </w:pPr>
      <w:r w:rsidRPr="00B4451E">
        <w:rPr>
          <w:rFonts w:eastAsia="Calibri"/>
          <w:sz w:val="24"/>
          <w:szCs w:val="24"/>
        </w:rPr>
        <w:t>7.10 – Constituirão motivos para rescisão do contrato, independente da conclusão do seu prazo: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Razões de interesse público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Reiterada desobediência dos preceitos estabelecidos;</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Falta grave a Juízo do Município;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Falência ou insolvência;</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Inexecução total ou parcial do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lastRenderedPageBreak/>
        <w:t>Alteração social ou modificação da finalidade ou estrutura da empresa, que venha a prejudicar a execução do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Descumprimento de qualquer cláusula contratual;</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Ocorrência de caso fortuito ou de força maior, regularmente comprovada, impeditiva da execução do acordado entre as partes;</w:t>
      </w:r>
    </w:p>
    <w:p w:rsidR="00461D5D" w:rsidRPr="00B4451E" w:rsidRDefault="00461D5D" w:rsidP="00461D5D">
      <w:pPr>
        <w:pStyle w:val="PargrafodaLista6"/>
        <w:numPr>
          <w:ilvl w:val="0"/>
          <w:numId w:val="38"/>
        </w:numPr>
        <w:spacing w:line="276" w:lineRule="auto"/>
        <w:jc w:val="both"/>
        <w:rPr>
          <w:rFonts w:eastAsia="Calibri"/>
          <w:b/>
          <w:bCs/>
          <w:color w:val="000000"/>
          <w:sz w:val="24"/>
          <w:szCs w:val="24"/>
        </w:rPr>
      </w:pPr>
      <w:r w:rsidRPr="00B4451E">
        <w:rPr>
          <w:rFonts w:eastAsia="Calibri"/>
          <w:sz w:val="24"/>
          <w:szCs w:val="24"/>
        </w:rPr>
        <w:t>Por acordo entre as partes, reduzido a termo, desde que haja conveniência para o Município.</w:t>
      </w: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83134A" w:rsidRPr="00D05805" w:rsidRDefault="0083134A" w:rsidP="00B136D0">
      <w:pPr>
        <w:spacing w:line="360" w:lineRule="auto"/>
        <w:ind w:hanging="425"/>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9</w:t>
      </w:r>
      <w:r w:rsidR="007B33C4" w:rsidRPr="00D05805">
        <w:rPr>
          <w:color w:val="000000" w:themeColor="text1"/>
          <w:sz w:val="24"/>
          <w:szCs w:val="24"/>
        </w:rPr>
        <w:t xml:space="preserve">.1 - </w:t>
      </w:r>
      <w:r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136D0" w:rsidRPr="00B14A07" w:rsidRDefault="00B136D0" w:rsidP="00B136D0">
      <w:pPr>
        <w:spacing w:after="240" w:line="276" w:lineRule="auto"/>
        <w:jc w:val="both"/>
        <w:rPr>
          <w:color w:val="000000"/>
          <w:sz w:val="24"/>
          <w:szCs w:val="24"/>
        </w:rPr>
      </w:pPr>
      <w:r>
        <w:rPr>
          <w:sz w:val="24"/>
          <w:szCs w:val="24"/>
        </w:rPr>
        <w:t>9.2</w:t>
      </w:r>
      <w:r w:rsidRPr="00B14A07">
        <w:rPr>
          <w:sz w:val="24"/>
          <w:szCs w:val="24"/>
        </w:rPr>
        <w:t xml:space="preserve"> –</w:t>
      </w:r>
      <w:r w:rsidRPr="00B14A07">
        <w:rPr>
          <w:color w:val="000000"/>
          <w:sz w:val="24"/>
          <w:szCs w:val="24"/>
        </w:rPr>
        <w:t xml:space="preserve"> O gerenciamento e a fiscalização da contratação decorrente deste Termo Referência caberão aos Seguintes fiscalizadores: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.1 –Secretaria Municipal de Saúde: José Luiz Brasil – Motorista – Matrícula nº 10/0245 SMS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136D0" w:rsidRPr="00B14A07" w:rsidRDefault="00B136D0" w:rsidP="00B136D0">
      <w:pPr>
        <w:pStyle w:val="Cabealho"/>
        <w:tabs>
          <w:tab w:val="clear" w:pos="4419"/>
          <w:tab w:val="clear" w:pos="8838"/>
        </w:tabs>
        <w:spacing w:after="240" w:line="276" w:lineRule="auto"/>
        <w:jc w:val="both"/>
        <w:rPr>
          <w:color w:val="000000"/>
          <w:sz w:val="24"/>
          <w:szCs w:val="24"/>
        </w:rPr>
      </w:pPr>
      <w:r>
        <w:rPr>
          <w:color w:val="000000"/>
          <w:sz w:val="24"/>
          <w:szCs w:val="24"/>
        </w:rPr>
        <w:t>9.2</w:t>
      </w:r>
      <w:r w:rsidRPr="00B14A07">
        <w:rPr>
          <w:color w:val="000000"/>
          <w:sz w:val="24"/>
          <w:szCs w:val="24"/>
        </w:rPr>
        <w:t xml:space="preserve">.4 – Ficam reservados à fiscalização o direito e a autoridade para resolver todo e qualquer caso singular, omisso ou duvidoso não previsto no processo Administrativo. </w:t>
      </w:r>
    </w:p>
    <w:p w:rsidR="00B136D0" w:rsidRPr="00B14A07" w:rsidRDefault="00B136D0" w:rsidP="00B136D0">
      <w:pPr>
        <w:spacing w:after="240" w:line="276" w:lineRule="auto"/>
        <w:jc w:val="both"/>
        <w:rPr>
          <w:b/>
          <w:sz w:val="24"/>
          <w:szCs w:val="24"/>
        </w:rPr>
      </w:pPr>
      <w:r>
        <w:rPr>
          <w:color w:val="000000"/>
          <w:sz w:val="24"/>
          <w:szCs w:val="24"/>
        </w:rPr>
        <w:lastRenderedPageBreak/>
        <w:t>9.2</w:t>
      </w:r>
      <w:r w:rsidRPr="00B14A07">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83134A" w:rsidRPr="00D05805" w:rsidRDefault="0083134A" w:rsidP="00B136D0">
      <w:pPr>
        <w:spacing w:after="240"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B136D0" w:rsidRPr="00D05805" w:rsidRDefault="00B136D0"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AA58A8" w:rsidRDefault="00AA58A8"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7C32C4" w:rsidRDefault="007C32C4"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7C32C4" w:rsidRDefault="007C32C4"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326DCA">
        <w:rPr>
          <w:b/>
          <w:bCs/>
          <w:color w:val="000000" w:themeColor="text1"/>
          <w:sz w:val="24"/>
          <w:szCs w:val="24"/>
        </w:rPr>
        <w:t xml:space="preserve"> </w:t>
      </w:r>
      <w:r w:rsidR="00326DCA">
        <w:rPr>
          <w:color w:val="000000" w:themeColor="text1"/>
          <w:sz w:val="24"/>
          <w:szCs w:val="24"/>
        </w:rPr>
        <w:t>085</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326DCA">
        <w:rPr>
          <w:color w:val="000000" w:themeColor="text1"/>
          <w:szCs w:val="24"/>
        </w:rPr>
        <w:t>085</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326DCA">
        <w:rPr>
          <w:color w:val="000000" w:themeColor="text1"/>
          <w:szCs w:val="24"/>
        </w:rPr>
        <w:t>085</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326DCA">
        <w:rPr>
          <w:color w:val="000000" w:themeColor="text1"/>
          <w:sz w:val="24"/>
          <w:szCs w:val="24"/>
        </w:rPr>
        <w:t>085</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326DCA">
        <w:rPr>
          <w:color w:val="000000" w:themeColor="text1"/>
          <w:szCs w:val="24"/>
        </w:rPr>
        <w:t>085</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326DCA">
        <w:rPr>
          <w:b/>
          <w:color w:val="000000" w:themeColor="text1"/>
          <w:sz w:val="24"/>
          <w:szCs w:val="24"/>
        </w:rPr>
        <w:t>085</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F55D49" w:rsidRPr="00F5039D" w:rsidRDefault="00F55D49" w:rsidP="00405039">
      <w:pPr>
        <w:ind w:right="18"/>
        <w:jc w:val="center"/>
        <w:rPr>
          <w:b/>
          <w:i/>
          <w:color w:val="000000" w:themeColor="text1"/>
          <w:sz w:val="24"/>
          <w:szCs w:val="24"/>
        </w:rPr>
      </w:pPr>
    </w:p>
    <w:p w:rsidR="00405039" w:rsidRPr="00F5039D" w:rsidRDefault="00405039" w:rsidP="0047710B">
      <w:pPr>
        <w:ind w:right="18"/>
        <w:rPr>
          <w:b/>
          <w:i/>
          <w:color w:val="000000" w:themeColor="text1"/>
          <w:sz w:val="24"/>
          <w:szCs w:val="24"/>
        </w:rPr>
      </w:pPr>
    </w:p>
    <w:sectPr w:rsidR="00405039" w:rsidRPr="00F5039D"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10" w:rsidRDefault="00243E10">
      <w:r>
        <w:separator/>
      </w:r>
    </w:p>
  </w:endnote>
  <w:endnote w:type="continuationSeparator" w:id="1">
    <w:p w:rsidR="00243E10" w:rsidRDefault="00243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5A6AFF" w:rsidRDefault="005A6AFF" w:rsidP="00F55D49">
        <w:pPr>
          <w:pStyle w:val="Rodap"/>
          <w:jc w:val="right"/>
        </w:pPr>
        <w:r>
          <w:t>[</w:t>
        </w:r>
        <w:fldSimple w:instr=" PAGE   \* MERGEFORMAT ">
          <w:r w:rsidR="00326DCA">
            <w:rPr>
              <w:noProof/>
            </w:rPr>
            <w:t>50</w:t>
          </w:r>
        </w:fldSimple>
        <w:r>
          <w:t>]</w:t>
        </w:r>
      </w:p>
    </w:sdtContent>
  </w:sdt>
  <w:p w:rsidR="005A6AFF" w:rsidRDefault="005A6A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10" w:rsidRDefault="00243E10">
      <w:r>
        <w:separator/>
      </w:r>
    </w:p>
  </w:footnote>
  <w:footnote w:type="continuationSeparator" w:id="1">
    <w:p w:rsidR="00243E10" w:rsidRDefault="00243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FF" w:rsidRDefault="005A6AFF">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5A6AFF" w:rsidRDefault="00030E3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5A6AFF" w:rsidRPr="00B73134" w:rsidRDefault="005A6AFF" w:rsidP="0047710B">
                <w:pPr>
                  <w:rPr>
                    <w:b/>
                    <w:sz w:val="24"/>
                    <w:szCs w:val="24"/>
                  </w:rPr>
                </w:pPr>
                <w:r w:rsidRPr="00B73134">
                  <w:rPr>
                    <w:b/>
                    <w:sz w:val="24"/>
                    <w:szCs w:val="24"/>
                  </w:rPr>
                  <w:t>ESTADO DO RIO DE JANEIRO</w:t>
                </w:r>
              </w:p>
              <w:p w:rsidR="005A6AFF" w:rsidRPr="00B73134" w:rsidRDefault="005A6AFF" w:rsidP="0047710B">
                <w:pPr>
                  <w:pStyle w:val="Ttulo4"/>
                  <w:jc w:val="left"/>
                  <w:rPr>
                    <w:sz w:val="24"/>
                    <w:szCs w:val="24"/>
                  </w:rPr>
                </w:pPr>
                <w:r w:rsidRPr="00B73134">
                  <w:rPr>
                    <w:sz w:val="24"/>
                    <w:szCs w:val="24"/>
                  </w:rPr>
                  <w:t>Prefeitura Municipal de Bom Jardim</w:t>
                </w:r>
              </w:p>
              <w:p w:rsidR="005A6AFF" w:rsidRPr="00B73134" w:rsidRDefault="005A6AFF" w:rsidP="0047710B">
                <w:pPr>
                  <w:rPr>
                    <w:b/>
                    <w:sz w:val="24"/>
                    <w:szCs w:val="24"/>
                  </w:rPr>
                </w:pPr>
                <w:r w:rsidRPr="00B73134">
                  <w:rPr>
                    <w:b/>
                    <w:sz w:val="24"/>
                    <w:szCs w:val="24"/>
                  </w:rPr>
                  <w:t>Comissão Permanente de licitações e Compras</w:t>
                </w:r>
              </w:p>
            </w:txbxContent>
          </v:textbox>
        </v:shape>
      </w:pict>
    </w:r>
  </w:p>
  <w:p w:rsidR="005A6AFF" w:rsidRDefault="005A6AFF">
    <w:pPr>
      <w:pStyle w:val="Cabealho"/>
    </w:pPr>
  </w:p>
  <w:p w:rsidR="005A6AFF" w:rsidRDefault="005A6AFF">
    <w:pPr>
      <w:pStyle w:val="Cabealho"/>
    </w:pPr>
  </w:p>
  <w:p w:rsidR="005A6AFF" w:rsidRDefault="005A6A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D4A41"/>
    <w:multiLevelType w:val="hybridMultilevel"/>
    <w:tmpl w:val="C360B3E8"/>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E505327"/>
    <w:multiLevelType w:val="hybridMultilevel"/>
    <w:tmpl w:val="A69A03F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0F491BEA"/>
    <w:multiLevelType w:val="hybridMultilevel"/>
    <w:tmpl w:val="1DD6FA7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961EF1"/>
    <w:multiLevelType w:val="hybridMultilevel"/>
    <w:tmpl w:val="5C8020B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2B31369F"/>
    <w:multiLevelType w:val="hybridMultilevel"/>
    <w:tmpl w:val="59D6DFEC"/>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665DFA"/>
    <w:multiLevelType w:val="hybridMultilevel"/>
    <w:tmpl w:val="04FA4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AE5DD9"/>
    <w:multiLevelType w:val="hybridMultilevel"/>
    <w:tmpl w:val="1D0E1A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CB06C00"/>
    <w:multiLevelType w:val="hybridMultilevel"/>
    <w:tmpl w:val="3B78ED90"/>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1522011"/>
    <w:multiLevelType w:val="hybridMultilevel"/>
    <w:tmpl w:val="A1CEF5B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nsid w:val="457D0509"/>
    <w:multiLevelType w:val="hybridMultilevel"/>
    <w:tmpl w:val="C9C4082E"/>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C576DF5"/>
    <w:multiLevelType w:val="hybridMultilevel"/>
    <w:tmpl w:val="45645F9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AE6810"/>
    <w:multiLevelType w:val="hybridMultilevel"/>
    <w:tmpl w:val="D0ACCF3E"/>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0">
    <w:nsid w:val="62BF7F8A"/>
    <w:multiLevelType w:val="hybridMultilevel"/>
    <w:tmpl w:val="6122D0CA"/>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6550787D"/>
    <w:multiLevelType w:val="hybridMultilevel"/>
    <w:tmpl w:val="704A60D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6FA4465"/>
    <w:multiLevelType w:val="hybridMultilevel"/>
    <w:tmpl w:val="40AA133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7253EC"/>
    <w:multiLevelType w:val="hybridMultilevel"/>
    <w:tmpl w:val="7E6A4A28"/>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5">
    <w:nsid w:val="772C2A98"/>
    <w:multiLevelType w:val="hybridMultilevel"/>
    <w:tmpl w:val="98A0A80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33"/>
  </w:num>
  <w:num w:numId="10">
    <w:abstractNumId w:val="13"/>
  </w:num>
  <w:num w:numId="11">
    <w:abstractNumId w:val="14"/>
  </w:num>
  <w:num w:numId="12">
    <w:abstractNumId w:val="25"/>
  </w:num>
  <w:num w:numId="13">
    <w:abstractNumId w:val="37"/>
  </w:num>
  <w:num w:numId="14">
    <w:abstractNumId w:val="38"/>
  </w:num>
  <w:num w:numId="15">
    <w:abstractNumId w:val="6"/>
  </w:num>
  <w:num w:numId="16">
    <w:abstractNumId w:val="24"/>
  </w:num>
  <w:num w:numId="17">
    <w:abstractNumId w:val="18"/>
  </w:num>
  <w:num w:numId="18">
    <w:abstractNumId w:val="21"/>
  </w:num>
  <w:num w:numId="19">
    <w:abstractNumId w:val="15"/>
  </w:num>
  <w:num w:numId="20">
    <w:abstractNumId w:val="36"/>
  </w:num>
  <w:num w:numId="21">
    <w:abstractNumId w:val="20"/>
  </w:num>
  <w:num w:numId="22">
    <w:abstractNumId w:val="7"/>
  </w:num>
  <w:num w:numId="23">
    <w:abstractNumId w:val="35"/>
  </w:num>
  <w:num w:numId="24">
    <w:abstractNumId w:val="5"/>
  </w:num>
  <w:num w:numId="25">
    <w:abstractNumId w:val="26"/>
  </w:num>
  <w:num w:numId="26">
    <w:abstractNumId w:val="12"/>
  </w:num>
  <w:num w:numId="27">
    <w:abstractNumId w:val="30"/>
  </w:num>
  <w:num w:numId="28">
    <w:abstractNumId w:val="34"/>
  </w:num>
  <w:num w:numId="29">
    <w:abstractNumId w:val="22"/>
  </w:num>
  <w:num w:numId="30">
    <w:abstractNumId w:val="16"/>
  </w:num>
  <w:num w:numId="31">
    <w:abstractNumId w:val="27"/>
  </w:num>
  <w:num w:numId="32">
    <w:abstractNumId w:val="17"/>
  </w:num>
  <w:num w:numId="33">
    <w:abstractNumId w:val="19"/>
  </w:num>
  <w:num w:numId="34">
    <w:abstractNumId w:val="32"/>
  </w:num>
  <w:num w:numId="35">
    <w:abstractNumId w:val="23"/>
  </w:num>
  <w:num w:numId="36">
    <w:abstractNumId w:val="10"/>
  </w:num>
  <w:num w:numId="37">
    <w:abstractNumId w:val="8"/>
  </w:num>
  <w:num w:numId="38">
    <w:abstractNumId w:val="29"/>
  </w:num>
  <w:num w:numId="39">
    <w:abstractNumId w:val="11"/>
  </w:num>
  <w:num w:numId="40">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17B"/>
    <w:rsid w:val="000214C7"/>
    <w:rsid w:val="0002179E"/>
    <w:rsid w:val="00022475"/>
    <w:rsid w:val="000250FE"/>
    <w:rsid w:val="00025675"/>
    <w:rsid w:val="00026154"/>
    <w:rsid w:val="00027B07"/>
    <w:rsid w:val="000305D4"/>
    <w:rsid w:val="00030885"/>
    <w:rsid w:val="00030E36"/>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57E9"/>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0F8"/>
    <w:rsid w:val="001B63C7"/>
    <w:rsid w:val="001C6C18"/>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3E10"/>
    <w:rsid w:val="0024508D"/>
    <w:rsid w:val="00245A5F"/>
    <w:rsid w:val="002467D0"/>
    <w:rsid w:val="00247AF3"/>
    <w:rsid w:val="0025284E"/>
    <w:rsid w:val="00254663"/>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DC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2A6A"/>
    <w:rsid w:val="003A5791"/>
    <w:rsid w:val="003A6EFD"/>
    <w:rsid w:val="003A739A"/>
    <w:rsid w:val="003B193E"/>
    <w:rsid w:val="003B6698"/>
    <w:rsid w:val="003C348F"/>
    <w:rsid w:val="003C35DB"/>
    <w:rsid w:val="003C6535"/>
    <w:rsid w:val="003D0960"/>
    <w:rsid w:val="003D687A"/>
    <w:rsid w:val="003E2237"/>
    <w:rsid w:val="003E3045"/>
    <w:rsid w:val="003F1CDB"/>
    <w:rsid w:val="003F31B4"/>
    <w:rsid w:val="003F5FE7"/>
    <w:rsid w:val="003F6547"/>
    <w:rsid w:val="003F6C6C"/>
    <w:rsid w:val="00405039"/>
    <w:rsid w:val="004072B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1A7C"/>
    <w:rsid w:val="0045340C"/>
    <w:rsid w:val="00453D49"/>
    <w:rsid w:val="00454177"/>
    <w:rsid w:val="00455536"/>
    <w:rsid w:val="00455C48"/>
    <w:rsid w:val="004570BF"/>
    <w:rsid w:val="00461D5D"/>
    <w:rsid w:val="00461EDC"/>
    <w:rsid w:val="0046257A"/>
    <w:rsid w:val="00463416"/>
    <w:rsid w:val="00464036"/>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86824"/>
    <w:rsid w:val="00593F9E"/>
    <w:rsid w:val="00596168"/>
    <w:rsid w:val="005A0FE6"/>
    <w:rsid w:val="005A3C61"/>
    <w:rsid w:val="005A458D"/>
    <w:rsid w:val="005A48E7"/>
    <w:rsid w:val="005A6AFF"/>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2DF"/>
    <w:rsid w:val="007337C6"/>
    <w:rsid w:val="00734374"/>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5E05"/>
    <w:rsid w:val="007A62E6"/>
    <w:rsid w:val="007A702C"/>
    <w:rsid w:val="007A70EB"/>
    <w:rsid w:val="007B33C4"/>
    <w:rsid w:val="007B79D9"/>
    <w:rsid w:val="007B7C96"/>
    <w:rsid w:val="007B7F42"/>
    <w:rsid w:val="007C02C1"/>
    <w:rsid w:val="007C32C4"/>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33E"/>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0737"/>
    <w:rsid w:val="008B1BA6"/>
    <w:rsid w:val="008B3C3B"/>
    <w:rsid w:val="008B504B"/>
    <w:rsid w:val="008B618B"/>
    <w:rsid w:val="008B6ECF"/>
    <w:rsid w:val="008C185F"/>
    <w:rsid w:val="008C26AF"/>
    <w:rsid w:val="008C27EA"/>
    <w:rsid w:val="008C2E32"/>
    <w:rsid w:val="008C3E28"/>
    <w:rsid w:val="008D0B6E"/>
    <w:rsid w:val="008D240E"/>
    <w:rsid w:val="008D3E9B"/>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3BB9"/>
    <w:rsid w:val="009D4E85"/>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848"/>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58A8"/>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36D0"/>
    <w:rsid w:val="00B17B53"/>
    <w:rsid w:val="00B233B9"/>
    <w:rsid w:val="00B237FE"/>
    <w:rsid w:val="00B24D54"/>
    <w:rsid w:val="00B2573D"/>
    <w:rsid w:val="00B2655B"/>
    <w:rsid w:val="00B3046D"/>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3B87"/>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485"/>
    <w:rsid w:val="00D53863"/>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66C9"/>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01F"/>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67F42"/>
    <w:rsid w:val="00F70481"/>
    <w:rsid w:val="00F7053F"/>
    <w:rsid w:val="00F72369"/>
    <w:rsid w:val="00F72B3F"/>
    <w:rsid w:val="00F72E04"/>
    <w:rsid w:val="00F76708"/>
    <w:rsid w:val="00F80240"/>
    <w:rsid w:val="00F8093D"/>
    <w:rsid w:val="00F81066"/>
    <w:rsid w:val="00F81C03"/>
    <w:rsid w:val="00F82410"/>
    <w:rsid w:val="00F82ECF"/>
    <w:rsid w:val="00F84D38"/>
    <w:rsid w:val="00F855B3"/>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A752C"/>
    <w:rsid w:val="00FB1773"/>
    <w:rsid w:val="00FB3CC3"/>
    <w:rsid w:val="00FB48B8"/>
    <w:rsid w:val="00FB58D5"/>
    <w:rsid w:val="00FC5FC0"/>
    <w:rsid w:val="00FC7455"/>
    <w:rsid w:val="00FD09ED"/>
    <w:rsid w:val="00FD0B37"/>
    <w:rsid w:val="00FD0EC6"/>
    <w:rsid w:val="00FD1F17"/>
    <w:rsid w:val="00FD34F1"/>
    <w:rsid w:val="00FD39AC"/>
    <w:rsid w:val="00FD4BC0"/>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 w:type="paragraph" w:customStyle="1" w:styleId="PargrafodaLista5">
    <w:name w:val="Parágrafo da Lista5"/>
    <w:basedOn w:val="Normal"/>
    <w:rsid w:val="00F67F42"/>
    <w:pPr>
      <w:suppressAutoHyphens/>
      <w:spacing w:line="100" w:lineRule="atLeast"/>
      <w:ind w:left="720"/>
    </w:pPr>
    <w:rPr>
      <w:sz w:val="20"/>
      <w:lang w:eastAsia="ar-SA"/>
    </w:rPr>
  </w:style>
  <w:style w:type="paragraph" w:customStyle="1" w:styleId="PargrafodaLista6">
    <w:name w:val="Parágrafo da Lista6"/>
    <w:basedOn w:val="Normal"/>
    <w:rsid w:val="007332D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BA2F-AEB1-458A-A2AC-08AA9968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50</Pages>
  <Words>15509</Words>
  <Characters>83751</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99062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2017-07-27T19:34:00Z</cp:lastPrinted>
  <dcterms:created xsi:type="dcterms:W3CDTF">2017-10-09T12:51:00Z</dcterms:created>
  <dcterms:modified xsi:type="dcterms:W3CDTF">2017-10-09T12:51:00Z</dcterms:modified>
</cp:coreProperties>
</file>